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7D68" w14:textId="74CB3874" w:rsidR="0037640A" w:rsidRPr="00681701" w:rsidRDefault="0037640A">
      <w:pPr>
        <w:pStyle w:val="BodyText"/>
        <w:spacing w:before="6"/>
        <w:rPr>
          <w:rFonts w:ascii="Times New Roman"/>
          <w:sz w:val="16"/>
        </w:rPr>
      </w:pPr>
    </w:p>
    <w:p w14:paraId="4AFFE0CA" w14:textId="77777777" w:rsidR="0037640A" w:rsidRPr="00681701" w:rsidRDefault="00E1685E">
      <w:pPr>
        <w:pStyle w:val="BodyText"/>
        <w:ind w:left="115"/>
        <w:rPr>
          <w:rFonts w:ascii="Times New Roman"/>
          <w:sz w:val="20"/>
        </w:rPr>
      </w:pPr>
      <w:r w:rsidRPr="009D70B2">
        <w:rPr>
          <w:rFonts w:ascii="Times New Roman"/>
          <w:noProof/>
          <w:sz w:val="20"/>
          <w:highlight w:val="yellow"/>
        </w:rPr>
        <w:drawing>
          <wp:inline distT="0" distB="0" distL="0" distR="0" wp14:anchorId="69E9349B" wp14:editId="3294142C">
            <wp:extent cx="848838" cy="848838"/>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at Seal Color Vector.no.wreath.jpg"/>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48838" cy="848838"/>
                    </a:xfrm>
                    <a:prstGeom prst="rect">
                      <a:avLst/>
                    </a:prstGeom>
                    <a:ln>
                      <a:noFill/>
                    </a:ln>
                    <a:extLst>
                      <a:ext uri="{53640926-AAD7-44D8-BBD7-CCE9431645EC}">
                        <a14:shadowObscured xmlns:a14="http://schemas.microsoft.com/office/drawing/2010/main"/>
                      </a:ext>
                    </a:extLst>
                  </pic:spPr>
                </pic:pic>
              </a:graphicData>
            </a:graphic>
          </wp:inline>
        </w:drawing>
      </w:r>
    </w:p>
    <w:p w14:paraId="555F6F56" w14:textId="77777777" w:rsidR="0037640A" w:rsidRPr="00681701" w:rsidRDefault="00DB297C">
      <w:pPr>
        <w:pStyle w:val="BodyText"/>
        <w:spacing w:before="132" w:line="273" w:lineRule="auto"/>
        <w:ind w:left="266" w:hanging="57"/>
      </w:pPr>
      <w:r w:rsidRPr="00681701">
        <w:rPr>
          <w:color w:val="231F20"/>
        </w:rPr>
        <w:t>Robert L. Quinn Commissioner</w:t>
      </w:r>
    </w:p>
    <w:p w14:paraId="493F1ACC" w14:textId="4D6D963C" w:rsidR="0037640A" w:rsidRPr="00681701" w:rsidRDefault="00DB297C">
      <w:pPr>
        <w:spacing w:before="41"/>
        <w:ind w:left="90" w:right="15"/>
        <w:jc w:val="center"/>
        <w:rPr>
          <w:rFonts w:ascii="Old English Text MT" w:hAnsi="Old English Text MT"/>
          <w:sz w:val="52"/>
        </w:rPr>
      </w:pPr>
      <w:r w:rsidRPr="00681701">
        <w:br w:type="column"/>
      </w:r>
      <w:r w:rsidRPr="00681701">
        <w:rPr>
          <w:rFonts w:ascii="Old English Text MT" w:hAnsi="Old English Text MT"/>
          <w:color w:val="231F20"/>
          <w:spacing w:val="6"/>
          <w:w w:val="80"/>
          <w:sz w:val="52"/>
        </w:rPr>
        <w:t xml:space="preserve">State </w:t>
      </w:r>
      <w:r w:rsidRPr="00681701">
        <w:rPr>
          <w:rFonts w:ascii="Old English Text MT" w:hAnsi="Old English Text MT"/>
          <w:color w:val="231F20"/>
          <w:w w:val="80"/>
          <w:sz w:val="52"/>
        </w:rPr>
        <w:t xml:space="preserve">of </w:t>
      </w:r>
      <w:r w:rsidR="00EC63F4">
        <w:rPr>
          <w:rFonts w:ascii="Old English Text MT" w:hAnsi="Old English Text MT"/>
          <w:color w:val="231F20"/>
          <w:spacing w:val="5"/>
          <w:w w:val="80"/>
          <w:sz w:val="52"/>
        </w:rPr>
        <w:t xml:space="preserve">New </w:t>
      </w:r>
      <w:r w:rsidRPr="00681701">
        <w:rPr>
          <w:rFonts w:ascii="Old English Text MT" w:hAnsi="Old English Text MT"/>
          <w:color w:val="231F20"/>
          <w:spacing w:val="4"/>
          <w:w w:val="80"/>
          <w:sz w:val="52"/>
        </w:rPr>
        <w:t>Hampshire</w:t>
      </w:r>
    </w:p>
    <w:p w14:paraId="14F3D4CF" w14:textId="559AAEE5" w:rsidR="0037640A" w:rsidRPr="00EC63F4" w:rsidRDefault="00DB297C">
      <w:pPr>
        <w:spacing w:before="34"/>
        <w:ind w:left="90" w:right="12"/>
        <w:jc w:val="center"/>
        <w:rPr>
          <w:rFonts w:asciiTheme="minorHAnsi" w:hAnsiTheme="minorHAnsi" w:cstheme="minorHAnsi"/>
          <w:sz w:val="24"/>
          <w:szCs w:val="24"/>
        </w:rPr>
      </w:pPr>
      <w:r w:rsidRPr="00EC63F4">
        <w:rPr>
          <w:rFonts w:asciiTheme="minorHAnsi" w:hAnsiTheme="minorHAnsi" w:cstheme="minorHAnsi"/>
          <w:color w:val="231F20"/>
          <w:sz w:val="24"/>
          <w:szCs w:val="24"/>
        </w:rPr>
        <w:t>DEPARTMENT OF SAFETY</w:t>
      </w:r>
    </w:p>
    <w:p w14:paraId="0541309D" w14:textId="4D8E1718" w:rsidR="008C1170" w:rsidRPr="00EC63F4" w:rsidRDefault="00DB297C" w:rsidP="00EC63F4">
      <w:pPr>
        <w:spacing w:before="52"/>
        <w:ind w:right="-278"/>
        <w:jc w:val="center"/>
        <w:rPr>
          <w:b/>
          <w:sz w:val="28"/>
        </w:rPr>
      </w:pPr>
      <w:r w:rsidRPr="00EC63F4">
        <w:rPr>
          <w:rFonts w:ascii="Calibri" w:hAnsi="Calibri" w:cs="Calibri"/>
          <w:b/>
          <w:color w:val="231F20"/>
          <w:sz w:val="29"/>
          <w:szCs w:val="29"/>
        </w:rPr>
        <w:t xml:space="preserve">Division of Fire </w:t>
      </w:r>
      <w:r w:rsidR="00EC63F4" w:rsidRPr="00EC63F4">
        <w:rPr>
          <w:rFonts w:ascii="Calibri" w:hAnsi="Calibri" w:cs="Calibri"/>
          <w:b/>
          <w:color w:val="231F20"/>
          <w:sz w:val="29"/>
          <w:szCs w:val="29"/>
        </w:rPr>
        <w:t>Standards and Training</w:t>
      </w:r>
      <w:r w:rsidR="00EC63F4" w:rsidRPr="00EC63F4">
        <w:rPr>
          <w:rFonts w:ascii="Calibri" w:hAnsi="Calibri" w:cs="Calibri"/>
          <w:b/>
          <w:sz w:val="29"/>
          <w:szCs w:val="29"/>
        </w:rPr>
        <w:t xml:space="preserve"> &amp; Emergency Medical Services</w:t>
      </w:r>
      <w:r w:rsidR="008C1170" w:rsidRPr="00681701">
        <w:rPr>
          <w:color w:val="231F20"/>
          <w:sz w:val="20"/>
          <w:szCs w:val="20"/>
        </w:rPr>
        <w:br/>
      </w:r>
      <w:hyperlink r:id="rId9" w:history="1">
        <w:r w:rsidR="00A953FE" w:rsidRPr="00916BF8">
          <w:rPr>
            <w:rStyle w:val="Hyperlink"/>
            <w:rFonts w:ascii="Calibri" w:hAnsi="Calibri" w:cs="Calibri"/>
          </w:rPr>
          <w:t>www.nh.gov/safety/divisions/fstems</w:t>
        </w:r>
      </w:hyperlink>
      <w:r w:rsidR="00A953FE">
        <w:rPr>
          <w:rFonts w:ascii="Calibri" w:hAnsi="Calibri" w:cs="Calibri"/>
          <w:color w:val="231F20"/>
        </w:rPr>
        <w:t xml:space="preserve"> </w:t>
      </w:r>
    </w:p>
    <w:p w14:paraId="11826077" w14:textId="12BBE499" w:rsidR="00A953FE" w:rsidRPr="00A953FE" w:rsidRDefault="00DB297C" w:rsidP="005D684A">
      <w:pPr>
        <w:pStyle w:val="BodyText"/>
        <w:spacing w:after="40"/>
        <w:jc w:val="center"/>
        <w:rPr>
          <w:color w:val="231F20"/>
        </w:rPr>
      </w:pPr>
      <w:r w:rsidRPr="00681701">
        <w:br w:type="column"/>
      </w:r>
      <w:r w:rsidR="00E64C2F" w:rsidRPr="00681701">
        <w:rPr>
          <w:noProof/>
          <w:sz w:val="20"/>
        </w:rPr>
        <w:drawing>
          <wp:anchor distT="0" distB="0" distL="114300" distR="114300" simplePos="0" relativeHeight="251658240" behindDoc="0" locked="0" layoutInCell="1" allowOverlap="1" wp14:anchorId="75D6AB1B" wp14:editId="6A322EF8">
            <wp:simplePos x="0" y="0"/>
            <wp:positionH relativeFrom="column">
              <wp:posOffset>170180</wp:posOffset>
            </wp:positionH>
            <wp:positionV relativeFrom="paragraph">
              <wp:posOffset>-114935</wp:posOffset>
            </wp:positionV>
            <wp:extent cx="705947" cy="855221"/>
            <wp:effectExtent l="0" t="0" r="0" b="2540"/>
            <wp:wrapSquare wrapText="bothSides"/>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47" cy="855221"/>
                    </a:xfrm>
                    <a:prstGeom prst="rect">
                      <a:avLst/>
                    </a:prstGeom>
                  </pic:spPr>
                </pic:pic>
              </a:graphicData>
            </a:graphic>
          </wp:anchor>
        </w:drawing>
      </w:r>
      <w:r w:rsidR="00EC63F4" w:rsidRPr="00A953FE">
        <w:rPr>
          <w:color w:val="231F20"/>
        </w:rPr>
        <w:t>Justin A. Cutting</w:t>
      </w:r>
      <w:r w:rsidR="008C1170" w:rsidRPr="00A953FE">
        <w:rPr>
          <w:color w:val="231F20"/>
        </w:rPr>
        <w:t xml:space="preserve"> </w:t>
      </w:r>
      <w:r w:rsidR="00EC63F4" w:rsidRPr="00A953FE">
        <w:rPr>
          <w:color w:val="231F20"/>
        </w:rPr>
        <w:t>Director</w:t>
      </w:r>
    </w:p>
    <w:p w14:paraId="27549222" w14:textId="796F4E33" w:rsidR="00A953FE" w:rsidRPr="00A953FE" w:rsidRDefault="00A953FE" w:rsidP="00A953FE">
      <w:pPr>
        <w:pStyle w:val="BodyText"/>
        <w:spacing w:before="72" w:line="274" w:lineRule="auto"/>
        <w:jc w:val="center"/>
        <w:rPr>
          <w:color w:val="231F20"/>
        </w:rPr>
        <w:sectPr w:rsidR="00A953FE" w:rsidRPr="00A953FE" w:rsidSect="00E61E7A">
          <w:footerReference w:type="default" r:id="rId11"/>
          <w:type w:val="continuous"/>
          <w:pgSz w:w="12240" w:h="15840"/>
          <w:pgMar w:top="420" w:right="500" w:bottom="280" w:left="540" w:header="0" w:footer="720" w:gutter="0"/>
          <w:cols w:num="3" w:space="720" w:equalWidth="0">
            <w:col w:w="1622" w:space="1403"/>
            <w:col w:w="5032" w:space="1500"/>
            <w:col w:w="1643"/>
          </w:cols>
          <w:docGrid w:linePitch="299"/>
        </w:sectPr>
      </w:pPr>
      <w:r w:rsidRPr="00A953FE">
        <w:rPr>
          <w:color w:val="231F20"/>
        </w:rPr>
        <w:t>Jeffrey R. Phillips</w:t>
      </w:r>
      <w:r w:rsidRPr="00A953FE">
        <w:rPr>
          <w:color w:val="231F20"/>
        </w:rPr>
        <w:br/>
        <w:t>Assistant Director</w:t>
      </w:r>
    </w:p>
    <w:p w14:paraId="4AF42448" w14:textId="77777777" w:rsidR="005D684A" w:rsidRDefault="005D684A" w:rsidP="00CA78B0">
      <w:pPr>
        <w:widowControl/>
        <w:adjustRightInd w:val="0"/>
        <w:jc w:val="center"/>
        <w:rPr>
          <w:rFonts w:eastAsiaTheme="minorHAnsi" w:cs="Calibri"/>
          <w:b/>
          <w:bCs/>
          <w:color w:val="222222"/>
        </w:rPr>
      </w:pPr>
    </w:p>
    <w:p w14:paraId="5DA3A476" w14:textId="4D3D7D13" w:rsidR="00FE59B3" w:rsidRDefault="00037934" w:rsidP="00CA78B0">
      <w:pPr>
        <w:widowControl/>
        <w:adjustRightInd w:val="0"/>
        <w:jc w:val="center"/>
        <w:rPr>
          <w:rFonts w:eastAsiaTheme="minorHAnsi" w:cs="Calibri"/>
          <w:b/>
          <w:bCs/>
          <w:color w:val="222222"/>
        </w:rPr>
      </w:pPr>
      <w:r>
        <w:rPr>
          <w:rFonts w:eastAsiaTheme="minorHAnsi" w:cs="Calibri"/>
          <w:b/>
          <w:bCs/>
          <w:color w:val="222222"/>
        </w:rPr>
        <w:t>NEW HAMPSHIRE TRAUMA CENTER APPLICATION AND PRE_REVIEW QUESTIONNAIRE (PRQ)</w:t>
      </w:r>
    </w:p>
    <w:p w14:paraId="3A442380" w14:textId="77777777" w:rsidR="00037934" w:rsidRDefault="00037934" w:rsidP="00037934">
      <w:pPr>
        <w:spacing w:before="12" w:line="235" w:lineRule="exact"/>
        <w:jc w:val="center"/>
        <w:textAlignment w:val="baseline"/>
        <w:rPr>
          <w:b/>
          <w:color w:val="000000"/>
        </w:rPr>
      </w:pPr>
      <w:r>
        <w:rPr>
          <w:i/>
          <w:color w:val="000000"/>
          <w:sz w:val="20"/>
        </w:rPr>
        <w:t>For Level III and IV Adult and Pediatric Trauma Centers</w:t>
      </w:r>
    </w:p>
    <w:tbl>
      <w:tblPr>
        <w:tblW w:w="11720" w:type="dxa"/>
        <w:tblInd w:w="-831" w:type="dxa"/>
        <w:tblLayout w:type="fixed"/>
        <w:tblCellMar>
          <w:left w:w="0" w:type="dxa"/>
          <w:right w:w="0" w:type="dxa"/>
        </w:tblCellMar>
        <w:tblLook w:val="04A0" w:firstRow="1" w:lastRow="0" w:firstColumn="1" w:lastColumn="0" w:noHBand="0" w:noVBand="1"/>
      </w:tblPr>
      <w:tblGrid>
        <w:gridCol w:w="11720"/>
      </w:tblGrid>
      <w:tr w:rsidR="00037934" w14:paraId="26E1E654" w14:textId="77777777" w:rsidTr="00037934">
        <w:trPr>
          <w:trHeight w:hRule="exact" w:val="2367"/>
        </w:trPr>
        <w:tc>
          <w:tcPr>
            <w:tcW w:w="11720" w:type="dxa"/>
            <w:tcBorders>
              <w:top w:val="single" w:sz="5" w:space="0" w:color="000000"/>
              <w:left w:val="single" w:sz="5" w:space="0" w:color="000000"/>
              <w:bottom w:val="single" w:sz="5" w:space="0" w:color="000000"/>
              <w:right w:val="single" w:sz="5" w:space="0" w:color="000000"/>
            </w:tcBorders>
            <w:shd w:val="clear" w:color="BEBEBE" w:fill="BEBEBE"/>
          </w:tcPr>
          <w:p w14:paraId="6312C927" w14:textId="77777777" w:rsidR="00037934" w:rsidRDefault="00037934" w:rsidP="003B6AD0">
            <w:pPr>
              <w:spacing w:before="14" w:line="213" w:lineRule="exact"/>
              <w:ind w:left="1296"/>
              <w:textAlignment w:val="baseline"/>
              <w:rPr>
                <w:b/>
                <w:color w:val="000000"/>
                <w:spacing w:val="3"/>
                <w:sz w:val="20"/>
                <w:u w:val="single"/>
              </w:rPr>
            </w:pPr>
            <w:r>
              <w:rPr>
                <w:b/>
                <w:color w:val="000000"/>
                <w:spacing w:val="3"/>
                <w:sz w:val="20"/>
                <w:u w:val="single"/>
              </w:rPr>
              <w:t xml:space="preserve">INSTRUCTIONS: </w:t>
            </w:r>
            <w:r>
              <w:rPr>
                <w:color w:val="000000"/>
                <w:spacing w:val="3"/>
                <w:sz w:val="19"/>
                <w:u w:val="single"/>
              </w:rPr>
              <w:t xml:space="preserve">Please complete this application packet, including all required attachments and return to: </w:t>
            </w:r>
          </w:p>
          <w:p w14:paraId="62BBCD55" w14:textId="77777777" w:rsidR="00037934" w:rsidRDefault="00037934" w:rsidP="003B6AD0">
            <w:pPr>
              <w:spacing w:before="22" w:line="213" w:lineRule="exact"/>
              <w:jc w:val="center"/>
              <w:textAlignment w:val="baseline"/>
              <w:rPr>
                <w:b/>
                <w:color w:val="000000"/>
                <w:sz w:val="20"/>
              </w:rPr>
            </w:pPr>
            <w:hyperlink r:id="rId12">
              <w:r>
                <w:rPr>
                  <w:b/>
                  <w:color w:val="0000FF"/>
                  <w:sz w:val="20"/>
                  <w:u w:val="single"/>
                </w:rPr>
                <w:t>trauma@dos.nh.gov</w:t>
              </w:r>
            </w:hyperlink>
            <w:r>
              <w:rPr>
                <w:b/>
                <w:color w:val="000000"/>
                <w:sz w:val="20"/>
              </w:rPr>
              <w:t xml:space="preserve"> </w:t>
            </w:r>
          </w:p>
          <w:p w14:paraId="59C132DC" w14:textId="77777777" w:rsidR="00037934" w:rsidRPr="001C108F" w:rsidRDefault="00037934" w:rsidP="003B6AD0">
            <w:pPr>
              <w:spacing w:before="24" w:line="211" w:lineRule="exact"/>
              <w:jc w:val="center"/>
              <w:textAlignment w:val="baseline"/>
              <w:rPr>
                <w:i/>
                <w:iCs/>
                <w:color w:val="000000"/>
                <w:spacing w:val="3"/>
                <w:sz w:val="19"/>
              </w:rPr>
            </w:pPr>
            <w:r w:rsidRPr="001C108F">
              <w:rPr>
                <w:i/>
                <w:iCs/>
                <w:color w:val="000000"/>
                <w:spacing w:val="3"/>
                <w:sz w:val="19"/>
              </w:rPr>
              <w:t>Electronic submissions are preferred.</w:t>
            </w:r>
          </w:p>
          <w:p w14:paraId="63C8FADC" w14:textId="77777777" w:rsidR="00037934" w:rsidRDefault="00037934" w:rsidP="003B6AD0">
            <w:pPr>
              <w:spacing w:before="24" w:line="211" w:lineRule="exact"/>
              <w:jc w:val="center"/>
              <w:textAlignment w:val="baseline"/>
              <w:rPr>
                <w:color w:val="000000"/>
                <w:spacing w:val="4"/>
                <w:sz w:val="19"/>
              </w:rPr>
            </w:pPr>
            <w:r>
              <w:rPr>
                <w:color w:val="000000"/>
                <w:spacing w:val="4"/>
                <w:sz w:val="19"/>
              </w:rPr>
              <w:t>Printed application packets, including all required attachments, can be returned to:</w:t>
            </w:r>
          </w:p>
          <w:p w14:paraId="304CBB11" w14:textId="77777777" w:rsidR="00037934" w:rsidRDefault="00037934" w:rsidP="003B6AD0">
            <w:pPr>
              <w:spacing w:before="24" w:line="211" w:lineRule="exact"/>
              <w:jc w:val="center"/>
              <w:textAlignment w:val="baseline"/>
              <w:rPr>
                <w:color w:val="000000"/>
                <w:spacing w:val="4"/>
                <w:sz w:val="19"/>
              </w:rPr>
            </w:pPr>
            <w:r>
              <w:rPr>
                <w:color w:val="000000"/>
                <w:spacing w:val="4"/>
                <w:sz w:val="19"/>
              </w:rPr>
              <w:t>New Hampshire Department of Safety</w:t>
            </w:r>
          </w:p>
          <w:p w14:paraId="0AB1394B" w14:textId="77777777" w:rsidR="00037934" w:rsidRDefault="00037934" w:rsidP="003B6AD0">
            <w:pPr>
              <w:spacing w:before="24" w:line="211" w:lineRule="exact"/>
              <w:jc w:val="center"/>
              <w:textAlignment w:val="baseline"/>
              <w:rPr>
                <w:color w:val="000000"/>
                <w:spacing w:val="4"/>
                <w:sz w:val="19"/>
              </w:rPr>
            </w:pPr>
            <w:r>
              <w:rPr>
                <w:color w:val="000000"/>
                <w:spacing w:val="4"/>
                <w:sz w:val="19"/>
              </w:rPr>
              <w:t>Division of Fire Standards and Training &amp; Emergency Medical Services</w:t>
            </w:r>
          </w:p>
          <w:p w14:paraId="4BEFBBFA" w14:textId="77777777" w:rsidR="00037934" w:rsidRDefault="00037934" w:rsidP="003B6AD0">
            <w:pPr>
              <w:spacing w:before="24" w:line="212" w:lineRule="exact"/>
              <w:jc w:val="center"/>
              <w:textAlignment w:val="baseline"/>
              <w:rPr>
                <w:color w:val="000000"/>
                <w:sz w:val="19"/>
              </w:rPr>
            </w:pPr>
            <w:r>
              <w:rPr>
                <w:color w:val="000000"/>
                <w:sz w:val="19"/>
              </w:rPr>
              <w:t>Attention: Clinical Systems</w:t>
            </w:r>
          </w:p>
          <w:p w14:paraId="470B3578" w14:textId="77777777" w:rsidR="00037934" w:rsidRDefault="00037934" w:rsidP="003B6AD0">
            <w:pPr>
              <w:spacing w:before="19" w:line="210" w:lineRule="exact"/>
              <w:jc w:val="center"/>
              <w:textAlignment w:val="baseline"/>
              <w:rPr>
                <w:color w:val="000000"/>
                <w:sz w:val="19"/>
              </w:rPr>
            </w:pPr>
            <w:r>
              <w:rPr>
                <w:color w:val="000000"/>
                <w:sz w:val="19"/>
              </w:rPr>
              <w:t>33 Hazen Drive</w:t>
            </w:r>
          </w:p>
          <w:p w14:paraId="140F19A8" w14:textId="77777777" w:rsidR="00037934" w:rsidRDefault="00037934" w:rsidP="003B6AD0">
            <w:pPr>
              <w:spacing w:before="25" w:line="210" w:lineRule="exact"/>
              <w:jc w:val="center"/>
              <w:textAlignment w:val="baseline"/>
              <w:rPr>
                <w:color w:val="000000"/>
                <w:sz w:val="19"/>
              </w:rPr>
            </w:pPr>
            <w:r>
              <w:rPr>
                <w:color w:val="000000"/>
                <w:sz w:val="19"/>
              </w:rPr>
              <w:t>Concord, NH 03305</w:t>
            </w:r>
          </w:p>
          <w:p w14:paraId="22580C70" w14:textId="77777777" w:rsidR="00037934" w:rsidRDefault="00037934" w:rsidP="003B6AD0">
            <w:pPr>
              <w:spacing w:before="24" w:line="212" w:lineRule="exact"/>
              <w:jc w:val="center"/>
              <w:textAlignment w:val="baseline"/>
              <w:rPr>
                <w:b/>
                <w:color w:val="000000"/>
                <w:sz w:val="20"/>
              </w:rPr>
            </w:pPr>
            <w:r>
              <w:rPr>
                <w:b/>
                <w:color w:val="000000"/>
                <w:sz w:val="20"/>
              </w:rPr>
              <w:t>RENEWAL APPLICATIONS ARE DUE PRIOR TO THE EXPIRATION OF CURRENT TRAUMA ASSIGNMENT</w:t>
            </w:r>
          </w:p>
        </w:tc>
      </w:tr>
    </w:tbl>
    <w:p w14:paraId="434DDC7D" w14:textId="77777777" w:rsidR="00037934" w:rsidRDefault="00037934" w:rsidP="00037934">
      <w:pPr>
        <w:spacing w:after="212" w:line="20" w:lineRule="exact"/>
      </w:pPr>
    </w:p>
    <w:p w14:paraId="1D107530" w14:textId="246D6012" w:rsidR="00037934" w:rsidRDefault="00037934" w:rsidP="00B73D28">
      <w:pPr>
        <w:tabs>
          <w:tab w:val="left" w:pos="5904"/>
          <w:tab w:val="left" w:pos="7488"/>
          <w:tab w:val="left" w:pos="8496"/>
          <w:tab w:val="left" w:pos="9720"/>
        </w:tabs>
        <w:spacing w:before="27" w:line="212" w:lineRule="exact"/>
        <w:ind w:left="-450"/>
        <w:textAlignment w:val="baseline"/>
        <w:rPr>
          <w:b/>
          <w:color w:val="000000"/>
          <w:sz w:val="20"/>
        </w:rPr>
      </w:pPr>
      <w:r>
        <w:rPr>
          <w:b/>
          <w:color w:val="000000"/>
          <w:sz w:val="20"/>
        </w:rPr>
        <w:t>Application Date</w:t>
      </w:r>
      <w:r>
        <w:rPr>
          <w:color w:val="000000"/>
          <w:sz w:val="19"/>
        </w:rPr>
        <w:t>:______</w:t>
      </w:r>
      <w:r w:rsidR="00E37ED2">
        <w:rPr>
          <w:color w:val="000000"/>
          <w:sz w:val="19"/>
        </w:rPr>
        <w:t xml:space="preserve">July </w:t>
      </w:r>
      <w:r w:rsidR="007244D9">
        <w:rPr>
          <w:color w:val="000000"/>
          <w:sz w:val="19"/>
        </w:rPr>
        <w:t>23</w:t>
      </w:r>
      <w:r w:rsidR="00E37ED2">
        <w:rPr>
          <w:color w:val="000000"/>
          <w:sz w:val="19"/>
        </w:rPr>
        <w:t xml:space="preserve"> </w:t>
      </w:r>
      <w:r w:rsidR="002C70A1">
        <w:rPr>
          <w:color w:val="000000"/>
          <w:sz w:val="19"/>
        </w:rPr>
        <w:t>,2025</w:t>
      </w:r>
      <w:r>
        <w:rPr>
          <w:color w:val="000000"/>
          <w:sz w:val="19"/>
        </w:rPr>
        <w:t xml:space="preserve">                            </w:t>
      </w:r>
      <w:r>
        <w:rPr>
          <w:b/>
          <w:color w:val="000000"/>
          <w:sz w:val="20"/>
        </w:rPr>
        <w:t>Review Type:</w:t>
      </w:r>
      <w:r>
        <w:rPr>
          <w:b/>
          <w:color w:val="000000"/>
          <w:sz w:val="20"/>
        </w:rPr>
        <w:tab/>
      </w:r>
      <w:r w:rsidRPr="00A01D06">
        <w:rPr>
          <w:color w:val="000000"/>
          <w:sz w:val="19"/>
          <w:highlight w:val="yellow"/>
        </w:rPr>
        <w:t>INITIAL</w:t>
      </w:r>
      <w:r w:rsidR="00FA39AD">
        <w:rPr>
          <w:color w:val="000000"/>
          <w:sz w:val="19"/>
        </w:rPr>
        <w:t xml:space="preserve">              </w:t>
      </w:r>
      <w:r>
        <w:rPr>
          <w:color w:val="000000"/>
          <w:sz w:val="19"/>
        </w:rPr>
        <w:t>RENEWAL</w:t>
      </w:r>
      <w:r>
        <w:rPr>
          <w:color w:val="000000"/>
          <w:sz w:val="19"/>
        </w:rPr>
        <w:tab/>
        <w:t>PEDI ONLY*</w:t>
      </w:r>
    </w:p>
    <w:p w14:paraId="1B6C7ABF" w14:textId="4D62C6F6" w:rsidR="00037934" w:rsidRDefault="00037934" w:rsidP="00B73D28">
      <w:pPr>
        <w:spacing w:before="10" w:line="172" w:lineRule="exact"/>
        <w:ind w:left="-450"/>
        <w:textAlignment w:val="baseline"/>
        <w:rPr>
          <w:i/>
          <w:color w:val="000000"/>
          <w:sz w:val="16"/>
        </w:rPr>
      </w:pPr>
      <w:r>
        <w:rPr>
          <w:i/>
          <w:color w:val="000000"/>
          <w:sz w:val="16"/>
        </w:rPr>
        <w:t>*If applying for a pediatric only review: facility MUST attach confirmation of ACS-COT adult trauma review date &amp; time. State pediatric review will be</w:t>
      </w:r>
      <w:r w:rsidR="00B73D28">
        <w:rPr>
          <w:i/>
          <w:color w:val="000000"/>
          <w:sz w:val="16"/>
        </w:rPr>
        <w:t xml:space="preserve"> </w:t>
      </w:r>
      <w:r>
        <w:rPr>
          <w:i/>
          <w:color w:val="000000"/>
          <w:sz w:val="16"/>
        </w:rPr>
        <w:t>scheduled separately</w:t>
      </w:r>
    </w:p>
    <w:p w14:paraId="2BADAFBB" w14:textId="77777777" w:rsidR="00037934" w:rsidRDefault="00037934" w:rsidP="00B73D28">
      <w:pPr>
        <w:tabs>
          <w:tab w:val="left" w:pos="3816"/>
          <w:tab w:val="left" w:pos="5040"/>
          <w:tab w:val="left" w:pos="6048"/>
        </w:tabs>
        <w:spacing w:before="195" w:line="223" w:lineRule="exact"/>
        <w:ind w:left="-450"/>
        <w:textAlignment w:val="baseline"/>
        <w:rPr>
          <w:b/>
          <w:color w:val="000000"/>
          <w:sz w:val="20"/>
        </w:rPr>
      </w:pPr>
      <w:r>
        <w:rPr>
          <w:b/>
          <w:color w:val="000000"/>
          <w:sz w:val="20"/>
        </w:rPr>
        <w:t>Select Designation Level*</w:t>
      </w:r>
      <w:r>
        <w:rPr>
          <w:color w:val="000000"/>
          <w:sz w:val="19"/>
        </w:rPr>
        <w:t>: ADULT III</w:t>
      </w:r>
      <w:r>
        <w:rPr>
          <w:color w:val="000000"/>
          <w:sz w:val="19"/>
        </w:rPr>
        <w:tab/>
      </w:r>
      <w:r w:rsidRPr="00A01D06">
        <w:rPr>
          <w:color w:val="000000"/>
          <w:sz w:val="19"/>
          <w:highlight w:val="yellow"/>
        </w:rPr>
        <w:t>ADULT</w:t>
      </w:r>
      <w:r>
        <w:rPr>
          <w:color w:val="000000"/>
          <w:sz w:val="19"/>
        </w:rPr>
        <w:t xml:space="preserve"> I</w:t>
      </w:r>
      <w:r>
        <w:rPr>
          <w:color w:val="000000"/>
          <w:sz w:val="20"/>
        </w:rPr>
        <w:t>V</w:t>
      </w:r>
      <w:r>
        <w:rPr>
          <w:color w:val="000000"/>
          <w:sz w:val="20"/>
        </w:rPr>
        <w:tab/>
      </w:r>
      <w:r>
        <w:rPr>
          <w:color w:val="000000"/>
          <w:sz w:val="19"/>
        </w:rPr>
        <w:t>PEDI III</w:t>
      </w:r>
      <w:r>
        <w:rPr>
          <w:color w:val="000000"/>
          <w:sz w:val="19"/>
        </w:rPr>
        <w:tab/>
      </w:r>
      <w:r w:rsidRPr="009D70B2">
        <w:rPr>
          <w:color w:val="000000"/>
          <w:sz w:val="19"/>
          <w:highlight w:val="yellow"/>
        </w:rPr>
        <w:t>PEDI IV</w:t>
      </w:r>
    </w:p>
    <w:p w14:paraId="413B5134" w14:textId="000BD7B0" w:rsidR="00037934" w:rsidRDefault="00037934" w:rsidP="00B73D28">
      <w:pPr>
        <w:spacing w:before="154" w:line="212" w:lineRule="exact"/>
        <w:ind w:left="-450"/>
        <w:textAlignment w:val="baseline"/>
        <w:rPr>
          <w:b/>
          <w:color w:val="000000"/>
          <w:sz w:val="20"/>
        </w:rPr>
      </w:pPr>
      <w:r>
        <w:rPr>
          <w:b/>
          <w:color w:val="000000"/>
          <w:sz w:val="20"/>
        </w:rPr>
        <w:t>Requested Review Date**:___</w:t>
      </w:r>
      <w:r w:rsidR="00E37ED2">
        <w:rPr>
          <w:b/>
          <w:color w:val="000000"/>
          <w:sz w:val="20"/>
        </w:rPr>
        <w:t>September 1,</w:t>
      </w:r>
      <w:r w:rsidR="008E32AB">
        <w:rPr>
          <w:b/>
          <w:color w:val="000000"/>
          <w:sz w:val="20"/>
        </w:rPr>
        <w:t xml:space="preserve"> </w:t>
      </w:r>
      <w:r w:rsidR="00A01D06">
        <w:rPr>
          <w:b/>
          <w:color w:val="000000"/>
          <w:sz w:val="20"/>
        </w:rPr>
        <w:t>2025</w:t>
      </w:r>
    </w:p>
    <w:p w14:paraId="1BA7218B" w14:textId="77777777" w:rsidR="00037934" w:rsidRDefault="00037934" w:rsidP="00B73D28">
      <w:pPr>
        <w:spacing w:after="43" w:line="181" w:lineRule="exact"/>
        <w:ind w:left="-450"/>
        <w:jc w:val="center"/>
        <w:textAlignment w:val="baseline"/>
        <w:rPr>
          <w:i/>
          <w:color w:val="000000"/>
          <w:spacing w:val="19"/>
          <w:sz w:val="16"/>
        </w:rPr>
      </w:pPr>
      <w:r>
        <w:rPr>
          <w:i/>
          <w:color w:val="000000"/>
          <w:spacing w:val="19"/>
          <w:sz w:val="16"/>
        </w:rPr>
        <w:t xml:space="preserve">*Unless applying for a pediatric only review, facility </w:t>
      </w:r>
      <w:r>
        <w:rPr>
          <w:i/>
          <w:color w:val="000000"/>
          <w:spacing w:val="19"/>
          <w:sz w:val="16"/>
          <w:u w:val="single"/>
        </w:rPr>
        <w:t>MUST</w:t>
      </w:r>
      <w:r>
        <w:rPr>
          <w:i/>
          <w:color w:val="000000"/>
          <w:spacing w:val="19"/>
          <w:sz w:val="16"/>
        </w:rPr>
        <w:t xml:space="preserve"> select an adult and pediatric designation level </w:t>
      </w:r>
      <w:r>
        <w:rPr>
          <w:i/>
          <w:color w:val="000000"/>
          <w:spacing w:val="19"/>
          <w:sz w:val="16"/>
        </w:rPr>
        <w:br/>
        <w:t>**Review date will be contingent on reviewer availability. Dates other than the requested date may be suggested</w:t>
      </w:r>
    </w:p>
    <w:tbl>
      <w:tblPr>
        <w:tblW w:w="11714"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23"/>
        <w:gridCol w:w="5791"/>
      </w:tblGrid>
      <w:tr w:rsidR="00037934" w14:paraId="7F51C708" w14:textId="77777777" w:rsidTr="00B73D28">
        <w:trPr>
          <w:trHeight w:hRule="exact" w:val="235"/>
        </w:trPr>
        <w:tc>
          <w:tcPr>
            <w:tcW w:w="5923" w:type="dxa"/>
            <w:tcBorders>
              <w:right w:val="nil"/>
            </w:tcBorders>
            <w:shd w:val="clear" w:color="auto" w:fill="D9D9D9" w:themeFill="background1" w:themeFillShade="D9"/>
            <w:vAlign w:val="center"/>
          </w:tcPr>
          <w:p w14:paraId="75BE8951" w14:textId="77777777" w:rsidR="00037934" w:rsidRDefault="00037934" w:rsidP="003B6AD0">
            <w:pPr>
              <w:spacing w:line="132" w:lineRule="exact"/>
              <w:ind w:left="116"/>
              <w:textAlignment w:val="baseline"/>
              <w:rPr>
                <w:b/>
                <w:color w:val="000000"/>
                <w:sz w:val="16"/>
              </w:rPr>
            </w:pPr>
            <w:r>
              <w:rPr>
                <w:b/>
                <w:color w:val="000000"/>
                <w:sz w:val="16"/>
              </w:rPr>
              <w:t>Hospital Name:</w:t>
            </w:r>
          </w:p>
        </w:tc>
        <w:tc>
          <w:tcPr>
            <w:tcW w:w="5791" w:type="dxa"/>
            <w:tcBorders>
              <w:top w:val="single" w:sz="4" w:space="0" w:color="auto"/>
              <w:left w:val="nil"/>
              <w:bottom w:val="single" w:sz="4" w:space="0" w:color="auto"/>
              <w:right w:val="single" w:sz="4" w:space="0" w:color="auto"/>
            </w:tcBorders>
            <w:shd w:val="clear" w:color="auto" w:fill="D9D9D9" w:themeFill="background1" w:themeFillShade="D9"/>
          </w:tcPr>
          <w:p w14:paraId="29A6CEA1" w14:textId="77777777" w:rsidR="00037934" w:rsidRDefault="00037934" w:rsidP="003B6AD0">
            <w:pPr>
              <w:textAlignment w:val="baseline"/>
              <w:rPr>
                <w:rFonts w:eastAsia="Times New Roman"/>
                <w:color w:val="000000"/>
                <w:sz w:val="24"/>
              </w:rPr>
            </w:pPr>
            <w:r>
              <w:rPr>
                <w:rFonts w:eastAsia="Times New Roman"/>
                <w:color w:val="000000"/>
                <w:sz w:val="24"/>
              </w:rPr>
              <w:t xml:space="preserve"> </w:t>
            </w:r>
          </w:p>
        </w:tc>
      </w:tr>
      <w:tr w:rsidR="00037934" w14:paraId="49D2D3EA" w14:textId="77777777" w:rsidTr="00E64C2F">
        <w:trPr>
          <w:trHeight w:hRule="exact" w:val="262"/>
        </w:trPr>
        <w:tc>
          <w:tcPr>
            <w:tcW w:w="5923" w:type="dxa"/>
            <w:tcBorders>
              <w:right w:val="nil"/>
            </w:tcBorders>
          </w:tcPr>
          <w:p w14:paraId="7F4D8838" w14:textId="1450B389"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Androscoggin Valley Hospital</w:t>
            </w:r>
          </w:p>
        </w:tc>
        <w:tc>
          <w:tcPr>
            <w:tcW w:w="5791" w:type="dxa"/>
            <w:tcBorders>
              <w:top w:val="single" w:sz="4" w:space="0" w:color="auto"/>
              <w:left w:val="nil"/>
              <w:bottom w:val="single" w:sz="4" w:space="0" w:color="auto"/>
              <w:right w:val="single" w:sz="4" w:space="0" w:color="auto"/>
            </w:tcBorders>
            <w:shd w:val="clear" w:color="auto" w:fill="auto"/>
          </w:tcPr>
          <w:p w14:paraId="5C6FD888" w14:textId="77777777" w:rsidR="00037934" w:rsidRDefault="00037934" w:rsidP="003B6AD0"/>
        </w:tc>
      </w:tr>
      <w:tr w:rsidR="00037934" w14:paraId="32398C3D" w14:textId="77777777" w:rsidTr="00FA39AD">
        <w:trPr>
          <w:trHeight w:hRule="exact" w:val="182"/>
        </w:trPr>
        <w:tc>
          <w:tcPr>
            <w:tcW w:w="5923" w:type="dxa"/>
            <w:tcBorders>
              <w:right w:val="nil"/>
            </w:tcBorders>
            <w:shd w:val="clear" w:color="auto" w:fill="D9D9D9" w:themeFill="background1" w:themeFillShade="D9"/>
            <w:vAlign w:val="center"/>
          </w:tcPr>
          <w:p w14:paraId="3818912C" w14:textId="77777777" w:rsidR="00037934" w:rsidRDefault="00037934" w:rsidP="003B6AD0">
            <w:pPr>
              <w:spacing w:line="143" w:lineRule="exact"/>
              <w:ind w:left="116"/>
              <w:textAlignment w:val="baseline"/>
              <w:rPr>
                <w:b/>
                <w:color w:val="000000"/>
                <w:sz w:val="16"/>
              </w:rPr>
            </w:pPr>
            <w:r>
              <w:rPr>
                <w:b/>
                <w:color w:val="000000"/>
                <w:sz w:val="16"/>
              </w:rPr>
              <w:t>Hospital Address:</w:t>
            </w:r>
          </w:p>
        </w:tc>
        <w:tc>
          <w:tcPr>
            <w:tcW w:w="5791" w:type="dxa"/>
            <w:tcBorders>
              <w:top w:val="single" w:sz="4" w:space="0" w:color="auto"/>
              <w:left w:val="nil"/>
              <w:bottom w:val="single" w:sz="4" w:space="0" w:color="auto"/>
            </w:tcBorders>
            <w:shd w:val="clear" w:color="auto" w:fill="D9D9D9" w:themeFill="background1" w:themeFillShade="D9"/>
          </w:tcPr>
          <w:p w14:paraId="218624AC" w14:textId="77777777" w:rsidR="00037934" w:rsidRDefault="00037934" w:rsidP="003B6AD0">
            <w:pPr>
              <w:textAlignment w:val="baseline"/>
              <w:rPr>
                <w:rFonts w:eastAsia="Times New Roman"/>
                <w:color w:val="000000"/>
                <w:sz w:val="24"/>
              </w:rPr>
            </w:pPr>
            <w:r>
              <w:rPr>
                <w:rFonts w:eastAsia="Times New Roman"/>
                <w:color w:val="000000"/>
                <w:sz w:val="24"/>
              </w:rPr>
              <w:t xml:space="preserve"> </w:t>
            </w:r>
          </w:p>
        </w:tc>
      </w:tr>
      <w:tr w:rsidR="00037934" w14:paraId="061BFCBF" w14:textId="77777777" w:rsidTr="00E64C2F">
        <w:trPr>
          <w:trHeight w:hRule="exact" w:val="352"/>
        </w:trPr>
        <w:tc>
          <w:tcPr>
            <w:tcW w:w="5923" w:type="dxa"/>
            <w:tcBorders>
              <w:right w:val="nil"/>
            </w:tcBorders>
          </w:tcPr>
          <w:p w14:paraId="64C5CB03" w14:textId="501847F3"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59 Page Hill Rd.    Berlin, NH 03570</w:t>
            </w:r>
          </w:p>
        </w:tc>
        <w:tc>
          <w:tcPr>
            <w:tcW w:w="5791" w:type="dxa"/>
            <w:tcBorders>
              <w:left w:val="nil"/>
            </w:tcBorders>
          </w:tcPr>
          <w:p w14:paraId="130A1D8A" w14:textId="77777777" w:rsidR="00037934" w:rsidRDefault="00037934" w:rsidP="003B6AD0"/>
        </w:tc>
      </w:tr>
      <w:tr w:rsidR="00037934" w14:paraId="10BA81CB" w14:textId="77777777" w:rsidTr="00FA39AD">
        <w:trPr>
          <w:trHeight w:hRule="exact" w:val="178"/>
        </w:trPr>
        <w:tc>
          <w:tcPr>
            <w:tcW w:w="5923" w:type="dxa"/>
            <w:shd w:val="clear" w:color="auto" w:fill="D9D9D9" w:themeFill="background1" w:themeFillShade="D9"/>
            <w:vAlign w:val="center"/>
          </w:tcPr>
          <w:p w14:paraId="7ABBD50B" w14:textId="77777777" w:rsidR="00037934" w:rsidRDefault="00037934" w:rsidP="003B6AD0">
            <w:pPr>
              <w:spacing w:line="137" w:lineRule="exact"/>
              <w:ind w:left="116"/>
              <w:textAlignment w:val="baseline"/>
              <w:rPr>
                <w:b/>
                <w:color w:val="000000"/>
                <w:sz w:val="16"/>
              </w:rPr>
            </w:pPr>
            <w:r>
              <w:rPr>
                <w:b/>
                <w:color w:val="000000"/>
                <w:sz w:val="16"/>
              </w:rPr>
              <w:t>Trauma Medical Director:</w:t>
            </w:r>
          </w:p>
        </w:tc>
        <w:tc>
          <w:tcPr>
            <w:tcW w:w="5791" w:type="dxa"/>
            <w:shd w:val="clear" w:color="auto" w:fill="D9D9D9" w:themeFill="background1" w:themeFillShade="D9"/>
            <w:vAlign w:val="center"/>
          </w:tcPr>
          <w:p w14:paraId="12E906E7" w14:textId="77777777" w:rsidR="00037934" w:rsidRDefault="00037934" w:rsidP="003B6AD0">
            <w:pPr>
              <w:spacing w:line="137" w:lineRule="exact"/>
              <w:ind w:left="116"/>
              <w:textAlignment w:val="baseline"/>
              <w:rPr>
                <w:b/>
                <w:color w:val="000000"/>
                <w:sz w:val="16"/>
              </w:rPr>
            </w:pPr>
            <w:r>
              <w:rPr>
                <w:b/>
                <w:color w:val="000000"/>
                <w:sz w:val="16"/>
              </w:rPr>
              <w:t>Trauma Program Manager:</w:t>
            </w:r>
          </w:p>
        </w:tc>
      </w:tr>
      <w:tr w:rsidR="00037934" w14:paraId="0321A711" w14:textId="77777777" w:rsidTr="00E64C2F">
        <w:trPr>
          <w:trHeight w:hRule="exact" w:val="280"/>
        </w:trPr>
        <w:tc>
          <w:tcPr>
            <w:tcW w:w="5923" w:type="dxa"/>
          </w:tcPr>
          <w:p w14:paraId="5E121339" w14:textId="6833D0A3"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Dr. Arthur Ruediger</w:t>
            </w:r>
          </w:p>
        </w:tc>
        <w:tc>
          <w:tcPr>
            <w:tcW w:w="5791" w:type="dxa"/>
          </w:tcPr>
          <w:p w14:paraId="767860AC" w14:textId="753F6043"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Tammy Berthiaume, MSN, RN, CEN</w:t>
            </w:r>
          </w:p>
        </w:tc>
      </w:tr>
      <w:tr w:rsidR="00037934" w14:paraId="639CA50D" w14:textId="77777777" w:rsidTr="00FA39AD">
        <w:trPr>
          <w:trHeight w:hRule="exact" w:val="178"/>
        </w:trPr>
        <w:tc>
          <w:tcPr>
            <w:tcW w:w="5923" w:type="dxa"/>
            <w:shd w:val="clear" w:color="auto" w:fill="D9D9D9" w:themeFill="background1" w:themeFillShade="D9"/>
            <w:vAlign w:val="center"/>
          </w:tcPr>
          <w:p w14:paraId="3D12DEF7" w14:textId="77777777" w:rsidR="00037934" w:rsidRDefault="00037934" w:rsidP="003B6AD0">
            <w:pPr>
              <w:spacing w:line="133" w:lineRule="exact"/>
              <w:ind w:left="116"/>
              <w:textAlignment w:val="baseline"/>
              <w:rPr>
                <w:b/>
                <w:color w:val="000000"/>
                <w:sz w:val="16"/>
              </w:rPr>
            </w:pPr>
            <w:r>
              <w:rPr>
                <w:b/>
                <w:color w:val="000000"/>
                <w:sz w:val="16"/>
              </w:rPr>
              <w:t>Pediatric Trauma Medical Director:</w:t>
            </w:r>
          </w:p>
        </w:tc>
        <w:tc>
          <w:tcPr>
            <w:tcW w:w="5791" w:type="dxa"/>
            <w:shd w:val="clear" w:color="auto" w:fill="D9D9D9" w:themeFill="background1" w:themeFillShade="D9"/>
            <w:vAlign w:val="center"/>
          </w:tcPr>
          <w:p w14:paraId="18006E85" w14:textId="77777777" w:rsidR="00037934" w:rsidRDefault="00037934" w:rsidP="003B6AD0">
            <w:pPr>
              <w:spacing w:line="133" w:lineRule="exact"/>
              <w:ind w:left="116"/>
              <w:textAlignment w:val="baseline"/>
              <w:rPr>
                <w:b/>
                <w:color w:val="000000"/>
                <w:sz w:val="16"/>
              </w:rPr>
            </w:pPr>
            <w:r>
              <w:rPr>
                <w:b/>
                <w:color w:val="000000"/>
                <w:sz w:val="16"/>
              </w:rPr>
              <w:t>ED Nursing Director:</w:t>
            </w:r>
          </w:p>
        </w:tc>
      </w:tr>
      <w:tr w:rsidR="00037934" w14:paraId="06E73E75" w14:textId="77777777" w:rsidTr="00E64C2F">
        <w:trPr>
          <w:trHeight w:hRule="exact" w:val="352"/>
        </w:trPr>
        <w:tc>
          <w:tcPr>
            <w:tcW w:w="5923" w:type="dxa"/>
          </w:tcPr>
          <w:p w14:paraId="0B74E188" w14:textId="7C58C27C" w:rsidR="00037934" w:rsidRDefault="00037934" w:rsidP="003B6AD0">
            <w:pPr>
              <w:textAlignment w:val="baseline"/>
              <w:rPr>
                <w:rFonts w:eastAsia="Times New Roman"/>
                <w:color w:val="000000"/>
                <w:sz w:val="24"/>
              </w:rPr>
            </w:pPr>
            <w:r>
              <w:rPr>
                <w:rFonts w:eastAsia="Times New Roman"/>
                <w:color w:val="000000"/>
                <w:sz w:val="24"/>
              </w:rPr>
              <w:t xml:space="preserve"> </w:t>
            </w:r>
            <w:r w:rsidR="009D70B2">
              <w:rPr>
                <w:rFonts w:eastAsia="Times New Roman"/>
                <w:color w:val="000000"/>
                <w:sz w:val="24"/>
              </w:rPr>
              <w:t>Dr. Arthur Ruediger</w:t>
            </w:r>
          </w:p>
        </w:tc>
        <w:tc>
          <w:tcPr>
            <w:tcW w:w="5791" w:type="dxa"/>
          </w:tcPr>
          <w:p w14:paraId="1DFCD0E9" w14:textId="77B1695C"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Tammy Berthiaume, MSN, RN, CEN</w:t>
            </w:r>
          </w:p>
        </w:tc>
      </w:tr>
      <w:tr w:rsidR="00037934" w14:paraId="5B42A67B" w14:textId="77777777" w:rsidTr="00FA39AD">
        <w:trPr>
          <w:trHeight w:hRule="exact" w:val="178"/>
        </w:trPr>
        <w:tc>
          <w:tcPr>
            <w:tcW w:w="5923" w:type="dxa"/>
            <w:shd w:val="clear" w:color="auto" w:fill="D9D9D9" w:themeFill="background1" w:themeFillShade="D9"/>
            <w:vAlign w:val="center"/>
          </w:tcPr>
          <w:p w14:paraId="7053D0BD" w14:textId="77777777" w:rsidR="00037934" w:rsidRDefault="00037934" w:rsidP="003B6AD0">
            <w:pPr>
              <w:spacing w:line="137" w:lineRule="exact"/>
              <w:ind w:left="116"/>
              <w:textAlignment w:val="baseline"/>
              <w:rPr>
                <w:b/>
                <w:color w:val="000000"/>
                <w:sz w:val="16"/>
              </w:rPr>
            </w:pPr>
            <w:r>
              <w:rPr>
                <w:b/>
                <w:color w:val="000000"/>
                <w:sz w:val="16"/>
              </w:rPr>
              <w:t>ED Medical Director:</w:t>
            </w:r>
          </w:p>
        </w:tc>
        <w:tc>
          <w:tcPr>
            <w:tcW w:w="5791" w:type="dxa"/>
            <w:shd w:val="clear" w:color="auto" w:fill="D9D9D9" w:themeFill="background1" w:themeFillShade="D9"/>
            <w:vAlign w:val="center"/>
          </w:tcPr>
          <w:p w14:paraId="5A7BD261" w14:textId="77777777" w:rsidR="00037934" w:rsidRDefault="00037934" w:rsidP="003B6AD0">
            <w:pPr>
              <w:spacing w:line="137" w:lineRule="exact"/>
              <w:ind w:left="116"/>
              <w:textAlignment w:val="baseline"/>
              <w:rPr>
                <w:b/>
                <w:color w:val="000000"/>
                <w:sz w:val="16"/>
              </w:rPr>
            </w:pPr>
            <w:r>
              <w:rPr>
                <w:b/>
                <w:color w:val="000000"/>
                <w:sz w:val="16"/>
              </w:rPr>
              <w:t>EMS Coordinator</w:t>
            </w:r>
          </w:p>
        </w:tc>
      </w:tr>
      <w:tr w:rsidR="00037934" w14:paraId="2AF2AB26" w14:textId="77777777" w:rsidTr="00E64C2F">
        <w:trPr>
          <w:trHeight w:hRule="exact" w:val="280"/>
        </w:trPr>
        <w:tc>
          <w:tcPr>
            <w:tcW w:w="5923" w:type="dxa"/>
          </w:tcPr>
          <w:p w14:paraId="26F9B552" w14:textId="7C36D7F7"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Dr. Arthur Ruediger</w:t>
            </w:r>
          </w:p>
        </w:tc>
        <w:tc>
          <w:tcPr>
            <w:tcW w:w="5791" w:type="dxa"/>
          </w:tcPr>
          <w:p w14:paraId="54ADCF33" w14:textId="6130AB54"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Tammy Berthiaume, MSN, RN, CEN</w:t>
            </w:r>
          </w:p>
        </w:tc>
      </w:tr>
      <w:tr w:rsidR="00037934" w14:paraId="4E38219B" w14:textId="77777777" w:rsidTr="00FA39AD">
        <w:trPr>
          <w:trHeight w:hRule="exact" w:val="198"/>
        </w:trPr>
        <w:tc>
          <w:tcPr>
            <w:tcW w:w="5923" w:type="dxa"/>
            <w:shd w:val="clear" w:color="auto" w:fill="D9D9D9" w:themeFill="background1" w:themeFillShade="D9"/>
            <w:vAlign w:val="center"/>
          </w:tcPr>
          <w:p w14:paraId="3A9C9F8E" w14:textId="77777777" w:rsidR="00037934" w:rsidRDefault="00037934" w:rsidP="003B6AD0">
            <w:pPr>
              <w:spacing w:line="145" w:lineRule="exact"/>
              <w:ind w:left="116"/>
              <w:textAlignment w:val="baseline"/>
              <w:rPr>
                <w:b/>
                <w:color w:val="000000"/>
                <w:sz w:val="16"/>
              </w:rPr>
            </w:pPr>
            <w:r>
              <w:rPr>
                <w:b/>
                <w:color w:val="000000"/>
                <w:sz w:val="16"/>
              </w:rPr>
              <w:t>Chief Executive Officer</w:t>
            </w:r>
            <w:r>
              <w:rPr>
                <w:b/>
                <w:color w:val="000000"/>
                <w:sz w:val="20"/>
              </w:rPr>
              <w:t>:</w:t>
            </w:r>
          </w:p>
        </w:tc>
        <w:tc>
          <w:tcPr>
            <w:tcW w:w="5791" w:type="dxa"/>
            <w:shd w:val="clear" w:color="auto" w:fill="D9D9D9" w:themeFill="background1" w:themeFillShade="D9"/>
            <w:vAlign w:val="center"/>
          </w:tcPr>
          <w:p w14:paraId="25A1E0C1" w14:textId="77777777" w:rsidR="00037934" w:rsidRDefault="00037934" w:rsidP="003B6AD0">
            <w:pPr>
              <w:spacing w:line="147" w:lineRule="exact"/>
              <w:ind w:left="116"/>
              <w:textAlignment w:val="baseline"/>
              <w:rPr>
                <w:b/>
                <w:color w:val="000000"/>
                <w:sz w:val="16"/>
              </w:rPr>
            </w:pPr>
            <w:r>
              <w:rPr>
                <w:b/>
                <w:color w:val="000000"/>
                <w:sz w:val="16"/>
              </w:rPr>
              <w:t>Chief Medical Officer:</w:t>
            </w:r>
          </w:p>
        </w:tc>
      </w:tr>
      <w:tr w:rsidR="00037934" w14:paraId="33BE6D9B" w14:textId="77777777" w:rsidTr="00FA39AD">
        <w:trPr>
          <w:trHeight w:hRule="exact" w:val="290"/>
        </w:trPr>
        <w:tc>
          <w:tcPr>
            <w:tcW w:w="5923" w:type="dxa"/>
          </w:tcPr>
          <w:p w14:paraId="5A6E1AD0" w14:textId="0AB454CD"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Michael Peterson</w:t>
            </w:r>
          </w:p>
        </w:tc>
        <w:tc>
          <w:tcPr>
            <w:tcW w:w="5791" w:type="dxa"/>
          </w:tcPr>
          <w:p w14:paraId="4D077FCB" w14:textId="373DCA34" w:rsidR="00037934" w:rsidRDefault="00037934" w:rsidP="003B6AD0">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Dr. Keith Shute</w:t>
            </w:r>
          </w:p>
        </w:tc>
      </w:tr>
    </w:tbl>
    <w:p w14:paraId="2B7FAB80" w14:textId="77777777" w:rsidR="00037934" w:rsidRDefault="00037934" w:rsidP="00037934">
      <w:pPr>
        <w:spacing w:after="208" w:line="20" w:lineRule="exact"/>
      </w:pPr>
    </w:p>
    <w:tbl>
      <w:tblPr>
        <w:tblpPr w:leftFromText="180" w:rightFromText="180" w:vertAnchor="text" w:horzAnchor="margin" w:tblpXSpec="center" w:tblpY="268"/>
        <w:tblW w:w="6237" w:type="dxa"/>
        <w:tblLayout w:type="fixed"/>
        <w:tblCellMar>
          <w:left w:w="0" w:type="dxa"/>
          <w:right w:w="0" w:type="dxa"/>
        </w:tblCellMar>
        <w:tblLook w:val="04A0" w:firstRow="1" w:lastRow="0" w:firstColumn="1" w:lastColumn="0" w:noHBand="0" w:noVBand="1"/>
      </w:tblPr>
      <w:tblGrid>
        <w:gridCol w:w="2160"/>
        <w:gridCol w:w="1019"/>
        <w:gridCol w:w="1524"/>
        <w:gridCol w:w="1534"/>
      </w:tblGrid>
      <w:tr w:rsidR="00E64C2F" w14:paraId="09083FC2" w14:textId="77777777" w:rsidTr="00E64C2F">
        <w:trPr>
          <w:trHeight w:hRule="exact" w:val="264"/>
        </w:trPr>
        <w:tc>
          <w:tcPr>
            <w:tcW w:w="2160" w:type="dxa"/>
            <w:tcBorders>
              <w:top w:val="single" w:sz="5" w:space="0" w:color="000000"/>
              <w:left w:val="single" w:sz="5" w:space="0" w:color="000000"/>
              <w:bottom w:val="single" w:sz="5" w:space="0" w:color="000000"/>
              <w:right w:val="single" w:sz="5" w:space="0" w:color="000000"/>
            </w:tcBorders>
            <w:shd w:val="clear" w:color="BEBEBE" w:fill="BEBEBE"/>
            <w:vAlign w:val="center"/>
          </w:tcPr>
          <w:p w14:paraId="146185E5" w14:textId="77777777" w:rsidR="00FA39AD" w:rsidRDefault="00FA39AD" w:rsidP="00E64C2F">
            <w:pPr>
              <w:spacing w:before="33" w:after="43" w:line="212" w:lineRule="exact"/>
              <w:ind w:right="326"/>
              <w:jc w:val="right"/>
              <w:textAlignment w:val="baseline"/>
              <w:rPr>
                <w:b/>
                <w:color w:val="000000"/>
                <w:sz w:val="20"/>
              </w:rPr>
            </w:pPr>
            <w:r>
              <w:rPr>
                <w:b/>
                <w:color w:val="000000"/>
                <w:sz w:val="20"/>
              </w:rPr>
              <w:t>Hospital Beds</w:t>
            </w:r>
          </w:p>
        </w:tc>
        <w:tc>
          <w:tcPr>
            <w:tcW w:w="1019" w:type="dxa"/>
            <w:tcBorders>
              <w:top w:val="single" w:sz="5" w:space="0" w:color="000000"/>
              <w:left w:val="single" w:sz="5" w:space="0" w:color="000000"/>
              <w:bottom w:val="single" w:sz="5" w:space="0" w:color="000000"/>
              <w:right w:val="single" w:sz="5" w:space="0" w:color="000000"/>
            </w:tcBorders>
            <w:shd w:val="clear" w:color="BEBEBE" w:fill="BEBEBE"/>
            <w:vAlign w:val="center"/>
          </w:tcPr>
          <w:p w14:paraId="7C5A6D57" w14:textId="77777777" w:rsidR="00FA39AD" w:rsidRDefault="00FA39AD" w:rsidP="00E64C2F">
            <w:pPr>
              <w:spacing w:before="33" w:after="43" w:line="212" w:lineRule="exact"/>
              <w:jc w:val="center"/>
              <w:textAlignment w:val="baseline"/>
              <w:rPr>
                <w:b/>
                <w:color w:val="000000"/>
                <w:sz w:val="20"/>
              </w:rPr>
            </w:pPr>
            <w:r>
              <w:rPr>
                <w:b/>
                <w:color w:val="000000"/>
                <w:sz w:val="20"/>
              </w:rPr>
              <w:t>Adult</w:t>
            </w:r>
          </w:p>
        </w:tc>
        <w:tc>
          <w:tcPr>
            <w:tcW w:w="1524" w:type="dxa"/>
            <w:tcBorders>
              <w:top w:val="single" w:sz="5" w:space="0" w:color="000000"/>
              <w:left w:val="single" w:sz="5" w:space="0" w:color="000000"/>
              <w:bottom w:val="single" w:sz="5" w:space="0" w:color="000000"/>
              <w:right w:val="single" w:sz="5" w:space="0" w:color="000000"/>
            </w:tcBorders>
            <w:shd w:val="clear" w:color="BEBEBE" w:fill="BEBEBE"/>
            <w:vAlign w:val="center"/>
          </w:tcPr>
          <w:p w14:paraId="3421A9ED" w14:textId="77777777" w:rsidR="00FA39AD" w:rsidRDefault="00FA39AD" w:rsidP="00E64C2F">
            <w:pPr>
              <w:spacing w:before="33" w:after="43" w:line="212" w:lineRule="exact"/>
              <w:jc w:val="center"/>
              <w:textAlignment w:val="baseline"/>
              <w:rPr>
                <w:b/>
                <w:color w:val="000000"/>
                <w:sz w:val="20"/>
              </w:rPr>
            </w:pPr>
            <w:r>
              <w:rPr>
                <w:b/>
                <w:color w:val="000000"/>
                <w:sz w:val="20"/>
              </w:rPr>
              <w:t>Pediatric</w:t>
            </w:r>
          </w:p>
        </w:tc>
        <w:tc>
          <w:tcPr>
            <w:tcW w:w="1534" w:type="dxa"/>
            <w:tcBorders>
              <w:top w:val="single" w:sz="5" w:space="0" w:color="000000"/>
              <w:left w:val="single" w:sz="5" w:space="0" w:color="000000"/>
              <w:bottom w:val="single" w:sz="5" w:space="0" w:color="000000"/>
              <w:right w:val="single" w:sz="5" w:space="0" w:color="000000"/>
            </w:tcBorders>
            <w:shd w:val="clear" w:color="BEBEBE" w:fill="BEBEBE"/>
            <w:vAlign w:val="center"/>
          </w:tcPr>
          <w:p w14:paraId="0A80C4BD" w14:textId="77777777" w:rsidR="00FA39AD" w:rsidRDefault="00FA39AD" w:rsidP="00E64C2F">
            <w:pPr>
              <w:spacing w:before="33" w:after="43" w:line="212" w:lineRule="exact"/>
              <w:jc w:val="center"/>
              <w:textAlignment w:val="baseline"/>
              <w:rPr>
                <w:b/>
                <w:color w:val="000000"/>
                <w:sz w:val="20"/>
              </w:rPr>
            </w:pPr>
            <w:r>
              <w:rPr>
                <w:b/>
                <w:color w:val="000000"/>
                <w:sz w:val="20"/>
              </w:rPr>
              <w:t>Total</w:t>
            </w:r>
          </w:p>
        </w:tc>
      </w:tr>
      <w:tr w:rsidR="00E64C2F" w14:paraId="616B158A" w14:textId="77777777" w:rsidTr="00E64C2F">
        <w:trPr>
          <w:trHeight w:hRule="exact" w:val="258"/>
        </w:trPr>
        <w:tc>
          <w:tcPr>
            <w:tcW w:w="2160" w:type="dxa"/>
            <w:tcBorders>
              <w:top w:val="single" w:sz="5" w:space="0" w:color="000000"/>
              <w:left w:val="single" w:sz="5" w:space="0" w:color="000000"/>
              <w:bottom w:val="single" w:sz="5" w:space="0" w:color="000000"/>
              <w:right w:val="single" w:sz="5" w:space="0" w:color="000000"/>
            </w:tcBorders>
            <w:vAlign w:val="center"/>
          </w:tcPr>
          <w:p w14:paraId="1C82B8B1" w14:textId="77777777" w:rsidR="00FA39AD" w:rsidRDefault="00FA39AD" w:rsidP="00E64C2F">
            <w:pPr>
              <w:spacing w:after="39" w:line="210" w:lineRule="exact"/>
              <w:ind w:left="110"/>
              <w:textAlignment w:val="baseline"/>
              <w:rPr>
                <w:color w:val="000000"/>
                <w:sz w:val="19"/>
              </w:rPr>
            </w:pPr>
            <w:r>
              <w:rPr>
                <w:color w:val="000000"/>
                <w:sz w:val="19"/>
              </w:rPr>
              <w:t>Licensed</w:t>
            </w:r>
          </w:p>
        </w:tc>
        <w:tc>
          <w:tcPr>
            <w:tcW w:w="1019" w:type="dxa"/>
            <w:tcBorders>
              <w:top w:val="single" w:sz="5" w:space="0" w:color="000000"/>
              <w:left w:val="single" w:sz="5" w:space="0" w:color="000000"/>
              <w:bottom w:val="single" w:sz="5" w:space="0" w:color="000000"/>
              <w:right w:val="single" w:sz="5" w:space="0" w:color="000000"/>
            </w:tcBorders>
          </w:tcPr>
          <w:p w14:paraId="5DF40F27" w14:textId="0D871B0F"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25</w:t>
            </w:r>
          </w:p>
        </w:tc>
        <w:tc>
          <w:tcPr>
            <w:tcW w:w="1524" w:type="dxa"/>
            <w:tcBorders>
              <w:top w:val="single" w:sz="5" w:space="0" w:color="000000"/>
              <w:left w:val="single" w:sz="5" w:space="0" w:color="000000"/>
              <w:bottom w:val="single" w:sz="5" w:space="0" w:color="000000"/>
              <w:right w:val="single" w:sz="5" w:space="0" w:color="000000"/>
            </w:tcBorders>
          </w:tcPr>
          <w:p w14:paraId="76F6357D" w14:textId="77777777" w:rsidR="00FA39AD" w:rsidRDefault="00FA39AD" w:rsidP="00E64C2F">
            <w:pPr>
              <w:textAlignment w:val="baseline"/>
              <w:rPr>
                <w:rFonts w:eastAsia="Times New Roman"/>
                <w:color w:val="000000"/>
                <w:sz w:val="24"/>
              </w:rPr>
            </w:pPr>
            <w:r>
              <w:rPr>
                <w:rFonts w:eastAsia="Times New Roman"/>
                <w:color w:val="000000"/>
                <w:sz w:val="24"/>
              </w:rPr>
              <w:t xml:space="preserve"> </w:t>
            </w:r>
          </w:p>
        </w:tc>
        <w:tc>
          <w:tcPr>
            <w:tcW w:w="1534" w:type="dxa"/>
            <w:tcBorders>
              <w:top w:val="single" w:sz="5" w:space="0" w:color="000000"/>
              <w:left w:val="single" w:sz="5" w:space="0" w:color="000000"/>
              <w:bottom w:val="single" w:sz="5" w:space="0" w:color="000000"/>
              <w:right w:val="single" w:sz="5" w:space="0" w:color="000000"/>
            </w:tcBorders>
          </w:tcPr>
          <w:p w14:paraId="5E6EF2F2" w14:textId="2D33D440"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25</w:t>
            </w:r>
          </w:p>
        </w:tc>
      </w:tr>
      <w:tr w:rsidR="00E64C2F" w14:paraId="76D1F576" w14:textId="77777777" w:rsidTr="00E64C2F">
        <w:trPr>
          <w:trHeight w:hRule="exact" w:val="255"/>
        </w:trPr>
        <w:tc>
          <w:tcPr>
            <w:tcW w:w="2160" w:type="dxa"/>
            <w:tcBorders>
              <w:top w:val="single" w:sz="5" w:space="0" w:color="000000"/>
              <w:left w:val="single" w:sz="5" w:space="0" w:color="000000"/>
              <w:bottom w:val="single" w:sz="5" w:space="0" w:color="000000"/>
              <w:right w:val="single" w:sz="5" w:space="0" w:color="000000"/>
            </w:tcBorders>
            <w:vAlign w:val="center"/>
          </w:tcPr>
          <w:p w14:paraId="642630FD" w14:textId="77777777" w:rsidR="00FA39AD" w:rsidRDefault="00FA39AD" w:rsidP="00E64C2F">
            <w:pPr>
              <w:spacing w:after="34" w:line="210" w:lineRule="exact"/>
              <w:ind w:left="110"/>
              <w:textAlignment w:val="baseline"/>
              <w:rPr>
                <w:color w:val="000000"/>
                <w:sz w:val="19"/>
              </w:rPr>
            </w:pPr>
            <w:r>
              <w:rPr>
                <w:color w:val="000000"/>
                <w:sz w:val="19"/>
              </w:rPr>
              <w:t>Staffed</w:t>
            </w:r>
          </w:p>
        </w:tc>
        <w:tc>
          <w:tcPr>
            <w:tcW w:w="1019" w:type="dxa"/>
            <w:tcBorders>
              <w:top w:val="single" w:sz="5" w:space="0" w:color="000000"/>
              <w:left w:val="single" w:sz="5" w:space="0" w:color="000000"/>
              <w:bottom w:val="single" w:sz="5" w:space="0" w:color="000000"/>
              <w:right w:val="single" w:sz="5" w:space="0" w:color="000000"/>
            </w:tcBorders>
          </w:tcPr>
          <w:p w14:paraId="28323C4B" w14:textId="321C1D15"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25</w:t>
            </w:r>
          </w:p>
        </w:tc>
        <w:tc>
          <w:tcPr>
            <w:tcW w:w="1524" w:type="dxa"/>
            <w:tcBorders>
              <w:top w:val="single" w:sz="5" w:space="0" w:color="000000"/>
              <w:left w:val="single" w:sz="5" w:space="0" w:color="000000"/>
              <w:bottom w:val="single" w:sz="5" w:space="0" w:color="000000"/>
              <w:right w:val="single" w:sz="5" w:space="0" w:color="000000"/>
            </w:tcBorders>
          </w:tcPr>
          <w:p w14:paraId="2A3FCFAE" w14:textId="77777777" w:rsidR="00FA39AD" w:rsidRDefault="00FA39AD" w:rsidP="00E64C2F">
            <w:pPr>
              <w:textAlignment w:val="baseline"/>
              <w:rPr>
                <w:rFonts w:eastAsia="Times New Roman"/>
                <w:color w:val="000000"/>
                <w:sz w:val="24"/>
              </w:rPr>
            </w:pPr>
            <w:r>
              <w:rPr>
                <w:rFonts w:eastAsia="Times New Roman"/>
                <w:color w:val="000000"/>
                <w:sz w:val="24"/>
              </w:rPr>
              <w:t xml:space="preserve"> </w:t>
            </w:r>
          </w:p>
        </w:tc>
        <w:tc>
          <w:tcPr>
            <w:tcW w:w="1534" w:type="dxa"/>
            <w:tcBorders>
              <w:top w:val="single" w:sz="5" w:space="0" w:color="000000"/>
              <w:left w:val="single" w:sz="5" w:space="0" w:color="000000"/>
              <w:bottom w:val="single" w:sz="5" w:space="0" w:color="000000"/>
              <w:right w:val="single" w:sz="5" w:space="0" w:color="000000"/>
            </w:tcBorders>
          </w:tcPr>
          <w:p w14:paraId="6D0F1628" w14:textId="0C163757"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25</w:t>
            </w:r>
          </w:p>
        </w:tc>
      </w:tr>
      <w:tr w:rsidR="00E64C2F" w14:paraId="273A0E1C" w14:textId="77777777" w:rsidTr="00E64C2F">
        <w:trPr>
          <w:trHeight w:hRule="exact" w:val="259"/>
        </w:trPr>
        <w:tc>
          <w:tcPr>
            <w:tcW w:w="2160" w:type="dxa"/>
            <w:tcBorders>
              <w:top w:val="single" w:sz="5" w:space="0" w:color="000000"/>
              <w:left w:val="single" w:sz="5" w:space="0" w:color="000000"/>
              <w:bottom w:val="single" w:sz="5" w:space="0" w:color="000000"/>
              <w:right w:val="single" w:sz="5" w:space="0" w:color="000000"/>
            </w:tcBorders>
            <w:vAlign w:val="center"/>
          </w:tcPr>
          <w:p w14:paraId="6FC2B6A9" w14:textId="77777777" w:rsidR="00FA39AD" w:rsidRDefault="00FA39AD" w:rsidP="00E64C2F">
            <w:pPr>
              <w:spacing w:after="47" w:line="211" w:lineRule="exact"/>
              <w:ind w:left="110"/>
              <w:textAlignment w:val="baseline"/>
              <w:rPr>
                <w:color w:val="000000"/>
                <w:sz w:val="19"/>
              </w:rPr>
            </w:pPr>
            <w:r>
              <w:rPr>
                <w:color w:val="000000"/>
                <w:sz w:val="19"/>
              </w:rPr>
              <w:t>Average Census</w:t>
            </w:r>
          </w:p>
        </w:tc>
        <w:tc>
          <w:tcPr>
            <w:tcW w:w="1019" w:type="dxa"/>
            <w:tcBorders>
              <w:top w:val="single" w:sz="5" w:space="0" w:color="000000"/>
              <w:left w:val="single" w:sz="5" w:space="0" w:color="000000"/>
              <w:bottom w:val="single" w:sz="5" w:space="0" w:color="000000"/>
              <w:right w:val="single" w:sz="5" w:space="0" w:color="000000"/>
            </w:tcBorders>
          </w:tcPr>
          <w:p w14:paraId="1BE668E8" w14:textId="30DA6271"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14</w:t>
            </w:r>
          </w:p>
        </w:tc>
        <w:tc>
          <w:tcPr>
            <w:tcW w:w="1524" w:type="dxa"/>
            <w:tcBorders>
              <w:top w:val="single" w:sz="5" w:space="0" w:color="000000"/>
              <w:left w:val="single" w:sz="5" w:space="0" w:color="000000"/>
              <w:bottom w:val="single" w:sz="5" w:space="0" w:color="000000"/>
              <w:right w:val="single" w:sz="5" w:space="0" w:color="000000"/>
            </w:tcBorders>
          </w:tcPr>
          <w:p w14:paraId="71535B54" w14:textId="77777777" w:rsidR="00FA39AD" w:rsidRDefault="00FA39AD" w:rsidP="00E64C2F">
            <w:pPr>
              <w:textAlignment w:val="baseline"/>
              <w:rPr>
                <w:rFonts w:eastAsia="Times New Roman"/>
                <w:color w:val="000000"/>
                <w:sz w:val="24"/>
              </w:rPr>
            </w:pPr>
            <w:r>
              <w:rPr>
                <w:rFonts w:eastAsia="Times New Roman"/>
                <w:color w:val="000000"/>
                <w:sz w:val="24"/>
              </w:rPr>
              <w:t xml:space="preserve"> </w:t>
            </w:r>
          </w:p>
        </w:tc>
        <w:tc>
          <w:tcPr>
            <w:tcW w:w="1534" w:type="dxa"/>
            <w:tcBorders>
              <w:top w:val="single" w:sz="5" w:space="0" w:color="000000"/>
              <w:left w:val="single" w:sz="5" w:space="0" w:color="000000"/>
              <w:bottom w:val="single" w:sz="5" w:space="0" w:color="000000"/>
              <w:right w:val="single" w:sz="5" w:space="0" w:color="000000"/>
            </w:tcBorders>
          </w:tcPr>
          <w:p w14:paraId="25E3978F" w14:textId="13DADE01"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14</w:t>
            </w:r>
          </w:p>
        </w:tc>
      </w:tr>
      <w:tr w:rsidR="00E64C2F" w14:paraId="2F0CC9BA" w14:textId="77777777" w:rsidTr="00E64C2F">
        <w:trPr>
          <w:trHeight w:hRule="exact" w:val="259"/>
        </w:trPr>
        <w:tc>
          <w:tcPr>
            <w:tcW w:w="2160" w:type="dxa"/>
            <w:tcBorders>
              <w:top w:val="single" w:sz="5" w:space="0" w:color="000000"/>
              <w:left w:val="single" w:sz="5" w:space="0" w:color="000000"/>
              <w:bottom w:val="single" w:sz="5" w:space="0" w:color="000000"/>
              <w:right w:val="single" w:sz="5" w:space="0" w:color="000000"/>
            </w:tcBorders>
            <w:vAlign w:val="center"/>
          </w:tcPr>
          <w:p w14:paraId="793C14BF" w14:textId="77777777" w:rsidR="00FA39AD" w:rsidRDefault="00FA39AD" w:rsidP="00E64C2F">
            <w:pPr>
              <w:spacing w:after="44" w:line="210" w:lineRule="exact"/>
              <w:ind w:left="110"/>
              <w:textAlignment w:val="baseline"/>
              <w:rPr>
                <w:color w:val="000000"/>
                <w:sz w:val="19"/>
              </w:rPr>
            </w:pPr>
            <w:r>
              <w:rPr>
                <w:color w:val="000000"/>
                <w:sz w:val="19"/>
              </w:rPr>
              <w:t>ICU Beds</w:t>
            </w:r>
          </w:p>
        </w:tc>
        <w:tc>
          <w:tcPr>
            <w:tcW w:w="1019" w:type="dxa"/>
            <w:tcBorders>
              <w:top w:val="single" w:sz="5" w:space="0" w:color="000000"/>
              <w:left w:val="single" w:sz="5" w:space="0" w:color="000000"/>
              <w:bottom w:val="single" w:sz="5" w:space="0" w:color="000000"/>
              <w:right w:val="single" w:sz="5" w:space="0" w:color="000000"/>
            </w:tcBorders>
          </w:tcPr>
          <w:p w14:paraId="10F4D5A8" w14:textId="4E83883B"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5</w:t>
            </w:r>
          </w:p>
        </w:tc>
        <w:tc>
          <w:tcPr>
            <w:tcW w:w="1524" w:type="dxa"/>
            <w:tcBorders>
              <w:top w:val="single" w:sz="5" w:space="0" w:color="000000"/>
              <w:left w:val="single" w:sz="5" w:space="0" w:color="000000"/>
              <w:bottom w:val="single" w:sz="5" w:space="0" w:color="000000"/>
              <w:right w:val="single" w:sz="5" w:space="0" w:color="000000"/>
            </w:tcBorders>
          </w:tcPr>
          <w:p w14:paraId="1BB541A9" w14:textId="77777777" w:rsidR="00FA39AD" w:rsidRDefault="00FA39AD" w:rsidP="00E64C2F">
            <w:pPr>
              <w:textAlignment w:val="baseline"/>
              <w:rPr>
                <w:rFonts w:eastAsia="Times New Roman"/>
                <w:color w:val="000000"/>
                <w:sz w:val="24"/>
              </w:rPr>
            </w:pPr>
            <w:r>
              <w:rPr>
                <w:rFonts w:eastAsia="Times New Roman"/>
                <w:color w:val="000000"/>
                <w:sz w:val="24"/>
              </w:rPr>
              <w:t xml:space="preserve"> </w:t>
            </w:r>
          </w:p>
        </w:tc>
        <w:tc>
          <w:tcPr>
            <w:tcW w:w="1534" w:type="dxa"/>
            <w:tcBorders>
              <w:top w:val="single" w:sz="5" w:space="0" w:color="000000"/>
              <w:left w:val="single" w:sz="5" w:space="0" w:color="000000"/>
              <w:bottom w:val="single" w:sz="5" w:space="0" w:color="000000"/>
              <w:right w:val="single" w:sz="5" w:space="0" w:color="000000"/>
            </w:tcBorders>
          </w:tcPr>
          <w:p w14:paraId="13A4A9A5" w14:textId="270E1E4B"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5</w:t>
            </w:r>
          </w:p>
        </w:tc>
      </w:tr>
      <w:tr w:rsidR="00E64C2F" w14:paraId="382504EB" w14:textId="77777777" w:rsidTr="00E64C2F">
        <w:trPr>
          <w:trHeight w:hRule="exact" w:val="239"/>
        </w:trPr>
        <w:tc>
          <w:tcPr>
            <w:tcW w:w="2160" w:type="dxa"/>
            <w:tcBorders>
              <w:top w:val="single" w:sz="5" w:space="0" w:color="000000"/>
              <w:left w:val="single" w:sz="5" w:space="0" w:color="000000"/>
              <w:bottom w:val="single" w:sz="5" w:space="0" w:color="000000"/>
              <w:right w:val="single" w:sz="5" w:space="0" w:color="000000"/>
            </w:tcBorders>
            <w:vAlign w:val="center"/>
          </w:tcPr>
          <w:p w14:paraId="18A3B38C" w14:textId="77777777" w:rsidR="00FA39AD" w:rsidRDefault="00FA39AD" w:rsidP="00E64C2F">
            <w:pPr>
              <w:spacing w:after="57" w:line="212" w:lineRule="exact"/>
              <w:ind w:left="110"/>
              <w:textAlignment w:val="baseline"/>
              <w:rPr>
                <w:color w:val="000000"/>
                <w:sz w:val="19"/>
              </w:rPr>
            </w:pPr>
            <w:r>
              <w:rPr>
                <w:color w:val="000000"/>
                <w:sz w:val="19"/>
              </w:rPr>
              <w:t>Operating Rooms</w:t>
            </w:r>
          </w:p>
        </w:tc>
        <w:tc>
          <w:tcPr>
            <w:tcW w:w="1019" w:type="dxa"/>
            <w:tcBorders>
              <w:top w:val="single" w:sz="5" w:space="0" w:color="000000"/>
              <w:left w:val="single" w:sz="5" w:space="0" w:color="000000"/>
              <w:bottom w:val="single" w:sz="5" w:space="0" w:color="000000"/>
              <w:right w:val="single" w:sz="5" w:space="0" w:color="000000"/>
            </w:tcBorders>
          </w:tcPr>
          <w:p w14:paraId="5B2BC691" w14:textId="63ACFB6F"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3</w:t>
            </w:r>
          </w:p>
        </w:tc>
        <w:tc>
          <w:tcPr>
            <w:tcW w:w="1524" w:type="dxa"/>
            <w:tcBorders>
              <w:top w:val="single" w:sz="5" w:space="0" w:color="000000"/>
              <w:left w:val="single" w:sz="5" w:space="0" w:color="000000"/>
              <w:bottom w:val="single" w:sz="5" w:space="0" w:color="000000"/>
              <w:right w:val="single" w:sz="5" w:space="0" w:color="000000"/>
            </w:tcBorders>
          </w:tcPr>
          <w:p w14:paraId="396D982B" w14:textId="77777777" w:rsidR="00FA39AD" w:rsidRDefault="00FA39AD" w:rsidP="00E64C2F">
            <w:pPr>
              <w:textAlignment w:val="baseline"/>
              <w:rPr>
                <w:rFonts w:eastAsia="Times New Roman"/>
                <w:color w:val="000000"/>
                <w:sz w:val="24"/>
              </w:rPr>
            </w:pPr>
            <w:r>
              <w:rPr>
                <w:rFonts w:eastAsia="Times New Roman"/>
                <w:color w:val="000000"/>
                <w:sz w:val="24"/>
              </w:rPr>
              <w:t xml:space="preserve"> </w:t>
            </w:r>
          </w:p>
        </w:tc>
        <w:tc>
          <w:tcPr>
            <w:tcW w:w="1534" w:type="dxa"/>
            <w:tcBorders>
              <w:top w:val="single" w:sz="5" w:space="0" w:color="000000"/>
              <w:left w:val="single" w:sz="5" w:space="0" w:color="000000"/>
              <w:bottom w:val="single" w:sz="5" w:space="0" w:color="000000"/>
              <w:right w:val="single" w:sz="5" w:space="0" w:color="000000"/>
            </w:tcBorders>
          </w:tcPr>
          <w:p w14:paraId="3C738E40" w14:textId="7E36C981" w:rsidR="00FA39AD" w:rsidRDefault="00FA39AD" w:rsidP="00E64C2F">
            <w:pPr>
              <w:textAlignment w:val="baseline"/>
              <w:rPr>
                <w:rFonts w:eastAsia="Times New Roman"/>
                <w:color w:val="000000"/>
                <w:sz w:val="24"/>
              </w:rPr>
            </w:pPr>
            <w:r>
              <w:rPr>
                <w:rFonts w:eastAsia="Times New Roman"/>
                <w:color w:val="000000"/>
                <w:sz w:val="24"/>
              </w:rPr>
              <w:t xml:space="preserve"> </w:t>
            </w:r>
            <w:r w:rsidR="00A01D06">
              <w:rPr>
                <w:rFonts w:eastAsia="Times New Roman"/>
                <w:color w:val="000000"/>
                <w:sz w:val="24"/>
              </w:rPr>
              <w:t>3</w:t>
            </w:r>
          </w:p>
        </w:tc>
      </w:tr>
    </w:tbl>
    <w:p w14:paraId="5BE31F52" w14:textId="77777777" w:rsidR="00037934" w:rsidRDefault="00037934" w:rsidP="00037934">
      <w:pPr>
        <w:spacing w:before="21" w:line="212" w:lineRule="exact"/>
        <w:jc w:val="center"/>
        <w:textAlignment w:val="baseline"/>
        <w:rPr>
          <w:b/>
          <w:color w:val="000000"/>
          <w:sz w:val="20"/>
        </w:rPr>
      </w:pPr>
      <w:r>
        <w:rPr>
          <w:b/>
          <w:color w:val="000000"/>
          <w:sz w:val="20"/>
        </w:rPr>
        <w:t>Hospital Beds (Do not include neonatal beds)</w:t>
      </w:r>
    </w:p>
    <w:tbl>
      <w:tblPr>
        <w:tblpPr w:leftFromText="180" w:rightFromText="180" w:vertAnchor="text" w:horzAnchor="margin" w:tblpY="1656"/>
        <w:tblW w:w="10483" w:type="dxa"/>
        <w:tblLayout w:type="fixed"/>
        <w:tblCellMar>
          <w:left w:w="0" w:type="dxa"/>
          <w:right w:w="0" w:type="dxa"/>
        </w:tblCellMar>
        <w:tblLook w:val="04A0" w:firstRow="1" w:lastRow="0" w:firstColumn="1" w:lastColumn="0" w:noHBand="0" w:noVBand="1"/>
      </w:tblPr>
      <w:tblGrid>
        <w:gridCol w:w="10483"/>
      </w:tblGrid>
      <w:tr w:rsidR="00FA39AD" w14:paraId="298AC34E" w14:textId="77777777" w:rsidTr="00B73D28">
        <w:trPr>
          <w:trHeight w:hRule="exact" w:val="1632"/>
        </w:trPr>
        <w:tc>
          <w:tcPr>
            <w:tcW w:w="10483" w:type="dxa"/>
            <w:tcBorders>
              <w:top w:val="single" w:sz="5" w:space="0" w:color="000000"/>
              <w:left w:val="single" w:sz="5" w:space="0" w:color="000000"/>
              <w:bottom w:val="single" w:sz="5" w:space="0" w:color="000000"/>
              <w:right w:val="single" w:sz="5" w:space="0" w:color="000000"/>
            </w:tcBorders>
          </w:tcPr>
          <w:p w14:paraId="5231BBCB" w14:textId="77777777" w:rsidR="00FA39AD" w:rsidRDefault="00FA39AD" w:rsidP="00E64C2F">
            <w:pPr>
              <w:spacing w:before="10" w:line="235" w:lineRule="exact"/>
              <w:ind w:left="72" w:right="72"/>
              <w:jc w:val="both"/>
              <w:textAlignment w:val="baseline"/>
              <w:rPr>
                <w:color w:val="000000"/>
                <w:sz w:val="19"/>
              </w:rPr>
            </w:pPr>
            <w:r>
              <w:rPr>
                <w:color w:val="000000"/>
                <w:sz w:val="19"/>
              </w:rPr>
              <w:t>I hereby make application on behalf of this hospital for assignment as a New Hampshire trauma hospital. I have read and understand all of the criteria requirements pertaining to the application. To the best of my knowledge the information provide in or with this application is truthful and accurate, and the hospital meets or exceeds the criteria set forth therein.</w:t>
            </w:r>
          </w:p>
          <w:p w14:paraId="58FE297F" w14:textId="77777777" w:rsidR="00FA39AD" w:rsidRDefault="00FA39AD" w:rsidP="00E64C2F">
            <w:pPr>
              <w:tabs>
                <w:tab w:val="left" w:leader="hyphen" w:pos="2304"/>
                <w:tab w:val="left" w:leader="hyphen" w:pos="3312"/>
                <w:tab w:val="left" w:pos="8280"/>
                <w:tab w:val="left" w:leader="hyphen" w:pos="9576"/>
              </w:tabs>
              <w:spacing w:before="502" w:after="195" w:line="210" w:lineRule="exact"/>
              <w:ind w:left="72"/>
              <w:jc w:val="both"/>
              <w:textAlignment w:val="baseline"/>
              <w:rPr>
                <w:color w:val="000000"/>
                <w:spacing w:val="-1"/>
                <w:sz w:val="19"/>
              </w:rPr>
            </w:pPr>
            <w:r>
              <w:rPr>
                <w:color w:val="000000"/>
                <w:spacing w:val="-1"/>
                <w:sz w:val="19"/>
              </w:rPr>
              <w:t xml:space="preserve">CEO Signature_________________________________________                                                                                       Date____________________________ </w:t>
            </w:r>
          </w:p>
        </w:tc>
      </w:tr>
    </w:tbl>
    <w:p w14:paraId="71BAD418" w14:textId="77777777" w:rsidR="00037934" w:rsidRDefault="00037934" w:rsidP="00037934">
      <w:pPr>
        <w:spacing w:after="52" w:line="20" w:lineRule="exact"/>
      </w:pPr>
    </w:p>
    <w:p w14:paraId="5EA52345" w14:textId="77777777" w:rsidR="00037934" w:rsidRDefault="00037934" w:rsidP="00037934">
      <w:pPr>
        <w:spacing w:after="429" w:line="20" w:lineRule="exact"/>
      </w:pPr>
    </w:p>
    <w:p w14:paraId="1A5B43C9" w14:textId="0C7C4108" w:rsidR="00E61E7A" w:rsidRDefault="00E61E7A" w:rsidP="00CA78B0">
      <w:pPr>
        <w:widowControl/>
        <w:adjustRightInd w:val="0"/>
        <w:jc w:val="center"/>
        <w:rPr>
          <w:rFonts w:eastAsiaTheme="minorHAnsi" w:cs="Calibri"/>
          <w:b/>
          <w:bCs/>
          <w:color w:val="222222"/>
        </w:rPr>
      </w:pPr>
    </w:p>
    <w:p w14:paraId="15D77932" w14:textId="77777777" w:rsidR="00E61E7A" w:rsidRDefault="00E61E7A">
      <w:pPr>
        <w:rPr>
          <w:rFonts w:eastAsiaTheme="minorHAnsi" w:cs="Calibri"/>
          <w:b/>
          <w:bCs/>
          <w:color w:val="222222"/>
        </w:rPr>
      </w:pPr>
      <w:r>
        <w:rPr>
          <w:rFonts w:eastAsiaTheme="minorHAnsi" w:cs="Calibri"/>
          <w:b/>
          <w:bCs/>
          <w:color w:val="222222"/>
        </w:rPr>
        <w:br w:type="page"/>
      </w:r>
    </w:p>
    <w:p w14:paraId="060C40B3" w14:textId="24B32845" w:rsidR="00ED42BD" w:rsidRDefault="00ED42BD" w:rsidP="00ED42BD">
      <w:pPr>
        <w:spacing w:before="34" w:after="105" w:line="229" w:lineRule="exact"/>
        <w:jc w:val="center"/>
        <w:textAlignment w:val="baseline"/>
        <w:rPr>
          <w:b/>
          <w:color w:val="000000"/>
          <w:spacing w:val="-1"/>
        </w:rPr>
      </w:pPr>
      <w:r>
        <w:rPr>
          <w:b/>
          <w:color w:val="000000"/>
          <w:spacing w:val="-1"/>
        </w:rPr>
        <w:lastRenderedPageBreak/>
        <w:t xml:space="preserve">          REQUIRED DOCUMENTATION FOR TRAUMA CENTER APPLICATION</w:t>
      </w:r>
    </w:p>
    <w:tbl>
      <w:tblPr>
        <w:tblW w:w="10723" w:type="dxa"/>
        <w:tblInd w:w="-329" w:type="dxa"/>
        <w:tblLayout w:type="fixed"/>
        <w:tblCellMar>
          <w:left w:w="0" w:type="dxa"/>
          <w:right w:w="0" w:type="dxa"/>
        </w:tblCellMar>
        <w:tblLook w:val="04A0" w:firstRow="1" w:lastRow="0" w:firstColumn="1" w:lastColumn="0" w:noHBand="0" w:noVBand="1"/>
      </w:tblPr>
      <w:tblGrid>
        <w:gridCol w:w="1906"/>
        <w:gridCol w:w="7238"/>
        <w:gridCol w:w="1579"/>
      </w:tblGrid>
      <w:tr w:rsidR="00ED42BD" w14:paraId="3F975D0F" w14:textId="77777777" w:rsidTr="001C108F">
        <w:trPr>
          <w:trHeight w:hRule="exact" w:val="1656"/>
        </w:trPr>
        <w:tc>
          <w:tcPr>
            <w:tcW w:w="10723" w:type="dxa"/>
            <w:gridSpan w:val="3"/>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F1AB8DE" w14:textId="77777777" w:rsidR="00ED42BD" w:rsidRDefault="00ED42BD" w:rsidP="003B6AD0">
            <w:pPr>
              <w:spacing w:line="235" w:lineRule="exact"/>
              <w:jc w:val="center"/>
              <w:textAlignment w:val="baseline"/>
              <w:rPr>
                <w:color w:val="000000"/>
                <w:sz w:val="20"/>
              </w:rPr>
            </w:pPr>
            <w:r>
              <w:rPr>
                <w:color w:val="000000"/>
                <w:sz w:val="20"/>
              </w:rPr>
              <w:t xml:space="preserve">The following supporting documents must be included with the application for trauma hospital designation. Attachments </w:t>
            </w:r>
            <w:r>
              <w:rPr>
                <w:color w:val="000000"/>
                <w:sz w:val="20"/>
              </w:rPr>
              <w:br/>
              <w:t xml:space="preserve">A through I are due at the time of application. The PRQ and attachments J-Q are due no later than twenty-one (21) days </w:t>
            </w:r>
            <w:r>
              <w:rPr>
                <w:color w:val="000000"/>
                <w:sz w:val="20"/>
              </w:rPr>
              <w:br/>
              <w:t xml:space="preserve">prior to the review date. </w:t>
            </w:r>
            <w:r>
              <w:rPr>
                <w:color w:val="000000"/>
                <w:sz w:val="20"/>
              </w:rPr>
              <w:br/>
              <w:t xml:space="preserve">Please identify each attachment with the appropriate letter, and page indicate “page (page number) of (total number of </w:t>
            </w:r>
            <w:r>
              <w:rPr>
                <w:color w:val="000000"/>
                <w:sz w:val="20"/>
              </w:rPr>
              <w:br/>
              <w:t>pages in attachment” as footer.</w:t>
            </w:r>
          </w:p>
          <w:p w14:paraId="5F32EC12" w14:textId="77777777" w:rsidR="00ED42BD" w:rsidRDefault="00ED42BD" w:rsidP="003B6AD0">
            <w:pPr>
              <w:spacing w:before="258" w:line="202" w:lineRule="exact"/>
              <w:ind w:right="1452"/>
              <w:jc w:val="right"/>
              <w:textAlignment w:val="baseline"/>
              <w:rPr>
                <w:i/>
                <w:color w:val="000000"/>
                <w:sz w:val="20"/>
              </w:rPr>
            </w:pPr>
            <w:r>
              <w:rPr>
                <w:i/>
                <w:color w:val="000000"/>
                <w:sz w:val="20"/>
              </w:rPr>
              <w:t>*If applying for pediatric designation only: complete attachments marked with an asterisk*</w:t>
            </w:r>
          </w:p>
        </w:tc>
      </w:tr>
      <w:tr w:rsidR="00ED42BD" w14:paraId="62FD9EBB" w14:textId="77777777" w:rsidTr="001C108F">
        <w:trPr>
          <w:trHeight w:hRule="exact" w:val="341"/>
        </w:trPr>
        <w:tc>
          <w:tcPr>
            <w:tcW w:w="190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2CD9DF38" w14:textId="77777777" w:rsidR="00ED42BD" w:rsidRDefault="00ED42BD" w:rsidP="003B6AD0">
            <w:pPr>
              <w:spacing w:after="96" w:line="212" w:lineRule="exact"/>
              <w:jc w:val="center"/>
              <w:textAlignment w:val="baseline"/>
              <w:rPr>
                <w:b/>
                <w:color w:val="000000"/>
                <w:sz w:val="20"/>
              </w:rPr>
            </w:pPr>
            <w:r>
              <w:rPr>
                <w:b/>
                <w:color w:val="000000"/>
                <w:sz w:val="20"/>
              </w:rPr>
              <w:t>Attachment</w:t>
            </w:r>
          </w:p>
        </w:tc>
        <w:tc>
          <w:tcPr>
            <w:tcW w:w="7238"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D5527DC" w14:textId="77777777" w:rsidR="00ED42BD" w:rsidRDefault="00ED42BD" w:rsidP="003B6AD0">
            <w:pPr>
              <w:spacing w:after="96" w:line="212" w:lineRule="exact"/>
              <w:jc w:val="center"/>
              <w:textAlignment w:val="baseline"/>
              <w:rPr>
                <w:b/>
                <w:color w:val="000000"/>
                <w:sz w:val="20"/>
              </w:rPr>
            </w:pPr>
            <w:r>
              <w:rPr>
                <w:b/>
                <w:color w:val="000000"/>
                <w:sz w:val="20"/>
              </w:rPr>
              <w:t>Required Documentation</w:t>
            </w:r>
          </w:p>
        </w:tc>
        <w:tc>
          <w:tcPr>
            <w:tcW w:w="157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06E6E576" w14:textId="77777777" w:rsidR="00ED42BD" w:rsidRDefault="00ED42BD" w:rsidP="003B6AD0">
            <w:pPr>
              <w:spacing w:after="96" w:line="212" w:lineRule="exact"/>
              <w:jc w:val="center"/>
              <w:textAlignment w:val="baseline"/>
              <w:rPr>
                <w:b/>
                <w:color w:val="000000"/>
                <w:sz w:val="20"/>
              </w:rPr>
            </w:pPr>
            <w:r>
              <w:rPr>
                <w:b/>
                <w:color w:val="000000"/>
                <w:sz w:val="20"/>
              </w:rPr>
              <w:t>Due</w:t>
            </w:r>
          </w:p>
        </w:tc>
      </w:tr>
      <w:tr w:rsidR="00ED42BD" w14:paraId="3E21E1A1" w14:textId="77777777" w:rsidTr="00ED42BD">
        <w:trPr>
          <w:trHeight w:hRule="exact" w:val="475"/>
        </w:trPr>
        <w:tc>
          <w:tcPr>
            <w:tcW w:w="1906" w:type="dxa"/>
            <w:tcBorders>
              <w:top w:val="single" w:sz="5" w:space="0" w:color="000000"/>
              <w:left w:val="single" w:sz="5" w:space="0" w:color="000000"/>
              <w:bottom w:val="single" w:sz="5" w:space="0" w:color="000000"/>
              <w:right w:val="single" w:sz="5" w:space="0" w:color="000000"/>
            </w:tcBorders>
            <w:vAlign w:val="center"/>
          </w:tcPr>
          <w:p w14:paraId="36BF54FC" w14:textId="77777777" w:rsidR="00ED42BD" w:rsidRDefault="00ED42BD" w:rsidP="003B6AD0">
            <w:pPr>
              <w:spacing w:before="143" w:after="110" w:line="212" w:lineRule="exact"/>
              <w:jc w:val="center"/>
              <w:textAlignment w:val="baseline"/>
              <w:rPr>
                <w:b/>
                <w:color w:val="000000"/>
                <w:sz w:val="20"/>
              </w:rPr>
            </w:pPr>
            <w:r>
              <w:rPr>
                <w:b/>
                <w:color w:val="000000"/>
                <w:sz w:val="20"/>
              </w:rPr>
              <w:t>*Attachment A</w:t>
            </w:r>
          </w:p>
        </w:tc>
        <w:tc>
          <w:tcPr>
            <w:tcW w:w="7238" w:type="dxa"/>
            <w:tcBorders>
              <w:top w:val="single" w:sz="5" w:space="0" w:color="000000"/>
              <w:left w:val="single" w:sz="5" w:space="0" w:color="000000"/>
              <w:bottom w:val="single" w:sz="5" w:space="0" w:color="000000"/>
              <w:right w:val="single" w:sz="5" w:space="0" w:color="000000"/>
            </w:tcBorders>
          </w:tcPr>
          <w:p w14:paraId="652C1459" w14:textId="77777777" w:rsidR="00ED42BD" w:rsidRDefault="00ED42BD" w:rsidP="003B6AD0">
            <w:pPr>
              <w:spacing w:line="232" w:lineRule="exact"/>
              <w:jc w:val="center"/>
              <w:textAlignment w:val="baseline"/>
              <w:rPr>
                <w:color w:val="000000"/>
                <w:sz w:val="20"/>
              </w:rPr>
            </w:pPr>
            <w:r>
              <w:rPr>
                <w:color w:val="000000"/>
                <w:sz w:val="20"/>
              </w:rPr>
              <w:t xml:space="preserve">A copy of resolution(s) supporting the hospital’s commitment to </w:t>
            </w:r>
            <w:r>
              <w:rPr>
                <w:color w:val="000000"/>
                <w:sz w:val="20"/>
              </w:rPr>
              <w:br/>
              <w:t>active participation as both and adult and pediatric hospital</w:t>
            </w:r>
          </w:p>
        </w:tc>
        <w:tc>
          <w:tcPr>
            <w:tcW w:w="1579" w:type="dxa"/>
            <w:tcBorders>
              <w:top w:val="single" w:sz="5" w:space="0" w:color="000000"/>
              <w:left w:val="single" w:sz="5" w:space="0" w:color="000000"/>
              <w:bottom w:val="single" w:sz="5" w:space="0" w:color="000000"/>
              <w:right w:val="single" w:sz="5" w:space="0" w:color="000000"/>
            </w:tcBorders>
          </w:tcPr>
          <w:p w14:paraId="67157B23" w14:textId="77777777" w:rsidR="00ED42BD" w:rsidRDefault="00ED42BD" w:rsidP="003B6AD0">
            <w:pPr>
              <w:spacing w:line="232"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7C972009" w14:textId="77777777" w:rsidTr="00ED42BD">
        <w:trPr>
          <w:trHeight w:hRule="exact" w:val="480"/>
        </w:trPr>
        <w:tc>
          <w:tcPr>
            <w:tcW w:w="1906" w:type="dxa"/>
            <w:tcBorders>
              <w:top w:val="single" w:sz="5" w:space="0" w:color="000000"/>
              <w:left w:val="single" w:sz="5" w:space="0" w:color="000000"/>
              <w:bottom w:val="single" w:sz="5" w:space="0" w:color="000000"/>
              <w:right w:val="single" w:sz="5" w:space="0" w:color="000000"/>
            </w:tcBorders>
            <w:vAlign w:val="center"/>
          </w:tcPr>
          <w:p w14:paraId="34D9B741" w14:textId="77777777" w:rsidR="00ED42BD" w:rsidRDefault="00ED42BD" w:rsidP="003B6AD0">
            <w:pPr>
              <w:spacing w:before="148" w:after="105" w:line="212" w:lineRule="exact"/>
              <w:jc w:val="center"/>
              <w:textAlignment w:val="baseline"/>
              <w:rPr>
                <w:b/>
                <w:color w:val="000000"/>
                <w:sz w:val="20"/>
              </w:rPr>
            </w:pPr>
            <w:r>
              <w:rPr>
                <w:b/>
                <w:color w:val="000000"/>
                <w:sz w:val="20"/>
              </w:rPr>
              <w:t>*Attachment B</w:t>
            </w:r>
          </w:p>
        </w:tc>
        <w:tc>
          <w:tcPr>
            <w:tcW w:w="7238" w:type="dxa"/>
            <w:tcBorders>
              <w:top w:val="single" w:sz="5" w:space="0" w:color="000000"/>
              <w:left w:val="single" w:sz="5" w:space="0" w:color="000000"/>
              <w:bottom w:val="single" w:sz="5" w:space="0" w:color="000000"/>
              <w:right w:val="single" w:sz="5" w:space="0" w:color="000000"/>
            </w:tcBorders>
          </w:tcPr>
          <w:p w14:paraId="1F580352" w14:textId="77777777" w:rsidR="00ED42BD" w:rsidRDefault="00ED42BD" w:rsidP="003B6AD0">
            <w:pPr>
              <w:spacing w:line="230" w:lineRule="exact"/>
              <w:jc w:val="center"/>
              <w:textAlignment w:val="baseline"/>
              <w:rPr>
                <w:color w:val="000000"/>
                <w:sz w:val="20"/>
              </w:rPr>
            </w:pPr>
            <w:r>
              <w:rPr>
                <w:color w:val="000000"/>
                <w:sz w:val="20"/>
              </w:rPr>
              <w:t xml:space="preserve">A copy of the Trauma Team Activation Criteria &amp; supporting </w:t>
            </w:r>
            <w:r>
              <w:rPr>
                <w:color w:val="000000"/>
                <w:sz w:val="20"/>
              </w:rPr>
              <w:br/>
              <w:t>guideline/policy</w:t>
            </w:r>
          </w:p>
        </w:tc>
        <w:tc>
          <w:tcPr>
            <w:tcW w:w="1579" w:type="dxa"/>
            <w:tcBorders>
              <w:top w:val="single" w:sz="5" w:space="0" w:color="000000"/>
              <w:left w:val="single" w:sz="5" w:space="0" w:color="000000"/>
              <w:bottom w:val="single" w:sz="5" w:space="0" w:color="000000"/>
              <w:right w:val="single" w:sz="5" w:space="0" w:color="000000"/>
            </w:tcBorders>
          </w:tcPr>
          <w:p w14:paraId="0E8417F1" w14:textId="77777777" w:rsidR="00ED42BD" w:rsidRDefault="00ED42BD" w:rsidP="003B6AD0">
            <w:pPr>
              <w:spacing w:line="230"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3415AAF0" w14:textId="77777777" w:rsidTr="00ED42BD">
        <w:trPr>
          <w:trHeight w:hRule="exact" w:val="480"/>
        </w:trPr>
        <w:tc>
          <w:tcPr>
            <w:tcW w:w="1906" w:type="dxa"/>
            <w:tcBorders>
              <w:top w:val="single" w:sz="5" w:space="0" w:color="000000"/>
              <w:left w:val="single" w:sz="5" w:space="0" w:color="000000"/>
              <w:bottom w:val="single" w:sz="5" w:space="0" w:color="000000"/>
              <w:right w:val="single" w:sz="5" w:space="0" w:color="000000"/>
            </w:tcBorders>
            <w:vAlign w:val="center"/>
          </w:tcPr>
          <w:p w14:paraId="4CB4EEE8" w14:textId="77777777" w:rsidR="00ED42BD" w:rsidRDefault="00ED42BD" w:rsidP="003B6AD0">
            <w:pPr>
              <w:spacing w:before="148" w:after="115" w:line="212" w:lineRule="exact"/>
              <w:jc w:val="center"/>
              <w:textAlignment w:val="baseline"/>
              <w:rPr>
                <w:b/>
                <w:color w:val="000000"/>
                <w:sz w:val="20"/>
              </w:rPr>
            </w:pPr>
            <w:r>
              <w:rPr>
                <w:b/>
                <w:color w:val="000000"/>
                <w:sz w:val="20"/>
              </w:rPr>
              <w:t>*Attachment C</w:t>
            </w:r>
          </w:p>
        </w:tc>
        <w:tc>
          <w:tcPr>
            <w:tcW w:w="7238" w:type="dxa"/>
            <w:tcBorders>
              <w:top w:val="single" w:sz="5" w:space="0" w:color="000000"/>
              <w:left w:val="single" w:sz="5" w:space="0" w:color="000000"/>
              <w:bottom w:val="single" w:sz="5" w:space="0" w:color="000000"/>
              <w:right w:val="single" w:sz="5" w:space="0" w:color="000000"/>
            </w:tcBorders>
          </w:tcPr>
          <w:p w14:paraId="543E1B03" w14:textId="77777777" w:rsidR="00ED42BD" w:rsidRDefault="00ED42BD" w:rsidP="003B6AD0">
            <w:pPr>
              <w:spacing w:line="212" w:lineRule="exact"/>
              <w:jc w:val="center"/>
              <w:textAlignment w:val="baseline"/>
              <w:rPr>
                <w:color w:val="000000"/>
                <w:sz w:val="20"/>
              </w:rPr>
            </w:pPr>
            <w:r>
              <w:rPr>
                <w:color w:val="000000"/>
                <w:sz w:val="20"/>
              </w:rPr>
              <w:t>A copy of the hospital’s transfer guidelines for adult and pediatric</w:t>
            </w:r>
          </w:p>
          <w:p w14:paraId="6D9F2F08" w14:textId="77777777" w:rsidR="00ED42BD" w:rsidRDefault="00ED42BD" w:rsidP="003B6AD0">
            <w:pPr>
              <w:spacing w:before="23" w:line="212" w:lineRule="exact"/>
              <w:jc w:val="center"/>
              <w:textAlignment w:val="baseline"/>
              <w:rPr>
                <w:color w:val="000000"/>
                <w:sz w:val="20"/>
              </w:rPr>
            </w:pPr>
            <w:r>
              <w:rPr>
                <w:color w:val="000000"/>
                <w:sz w:val="20"/>
              </w:rPr>
              <w:t>patients</w:t>
            </w:r>
          </w:p>
        </w:tc>
        <w:tc>
          <w:tcPr>
            <w:tcW w:w="1579" w:type="dxa"/>
            <w:tcBorders>
              <w:top w:val="single" w:sz="5" w:space="0" w:color="000000"/>
              <w:left w:val="single" w:sz="5" w:space="0" w:color="000000"/>
              <w:bottom w:val="single" w:sz="5" w:space="0" w:color="000000"/>
              <w:right w:val="single" w:sz="5" w:space="0" w:color="000000"/>
            </w:tcBorders>
          </w:tcPr>
          <w:p w14:paraId="0EDC4A28" w14:textId="77777777" w:rsidR="00ED42BD" w:rsidRDefault="00ED42BD" w:rsidP="003B6AD0">
            <w:pPr>
              <w:spacing w:line="235"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72006164" w14:textId="77777777" w:rsidTr="00ED42BD">
        <w:trPr>
          <w:trHeight w:hRule="exact" w:val="715"/>
        </w:trPr>
        <w:tc>
          <w:tcPr>
            <w:tcW w:w="1906" w:type="dxa"/>
            <w:tcBorders>
              <w:top w:val="single" w:sz="5" w:space="0" w:color="000000"/>
              <w:left w:val="single" w:sz="5" w:space="0" w:color="000000"/>
              <w:bottom w:val="single" w:sz="5" w:space="0" w:color="000000"/>
              <w:right w:val="single" w:sz="5" w:space="0" w:color="000000"/>
            </w:tcBorders>
            <w:vAlign w:val="center"/>
          </w:tcPr>
          <w:p w14:paraId="3E4B7AD3" w14:textId="77777777" w:rsidR="00ED42BD" w:rsidRDefault="00ED42BD" w:rsidP="003B6AD0">
            <w:pPr>
              <w:spacing w:before="263" w:after="226" w:line="212" w:lineRule="exact"/>
              <w:jc w:val="center"/>
              <w:textAlignment w:val="baseline"/>
              <w:rPr>
                <w:b/>
                <w:color w:val="000000"/>
                <w:sz w:val="20"/>
              </w:rPr>
            </w:pPr>
            <w:r>
              <w:rPr>
                <w:b/>
                <w:color w:val="000000"/>
                <w:sz w:val="20"/>
              </w:rPr>
              <w:t>Attachment D</w:t>
            </w:r>
          </w:p>
        </w:tc>
        <w:tc>
          <w:tcPr>
            <w:tcW w:w="7238" w:type="dxa"/>
            <w:tcBorders>
              <w:top w:val="single" w:sz="5" w:space="0" w:color="000000"/>
              <w:left w:val="single" w:sz="5" w:space="0" w:color="000000"/>
              <w:bottom w:val="single" w:sz="5" w:space="0" w:color="000000"/>
              <w:right w:val="single" w:sz="5" w:space="0" w:color="000000"/>
            </w:tcBorders>
          </w:tcPr>
          <w:p w14:paraId="70B3CEFC" w14:textId="77777777" w:rsidR="00ED42BD" w:rsidRDefault="00ED42BD" w:rsidP="003B6AD0">
            <w:pPr>
              <w:spacing w:line="232" w:lineRule="exact"/>
              <w:jc w:val="center"/>
              <w:textAlignment w:val="baseline"/>
              <w:rPr>
                <w:color w:val="000000"/>
                <w:sz w:val="20"/>
              </w:rPr>
            </w:pPr>
            <w:r>
              <w:rPr>
                <w:color w:val="000000"/>
                <w:sz w:val="20"/>
              </w:rPr>
              <w:t xml:space="preserve">For the Trauma Medical director and Pediatric Trauma Medical </w:t>
            </w:r>
            <w:r>
              <w:rPr>
                <w:color w:val="000000"/>
                <w:sz w:val="20"/>
              </w:rPr>
              <w:br/>
              <w:t xml:space="preserve">Director (may be the same person), proof of board certification </w:t>
            </w:r>
            <w:r>
              <w:rPr>
                <w:color w:val="000000"/>
                <w:sz w:val="20"/>
              </w:rPr>
              <w:br/>
              <w:t>and current ATLS credentials</w:t>
            </w:r>
          </w:p>
        </w:tc>
        <w:tc>
          <w:tcPr>
            <w:tcW w:w="1579" w:type="dxa"/>
            <w:tcBorders>
              <w:top w:val="single" w:sz="5" w:space="0" w:color="000000"/>
              <w:left w:val="single" w:sz="5" w:space="0" w:color="000000"/>
              <w:bottom w:val="single" w:sz="5" w:space="0" w:color="000000"/>
              <w:right w:val="single" w:sz="5" w:space="0" w:color="000000"/>
            </w:tcBorders>
          </w:tcPr>
          <w:p w14:paraId="3D188DB0" w14:textId="77777777" w:rsidR="00ED42BD" w:rsidRDefault="00ED42BD" w:rsidP="003B6AD0">
            <w:pPr>
              <w:spacing w:before="121" w:after="110" w:line="235"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2009BA57" w14:textId="77777777" w:rsidTr="00ED42BD">
        <w:trPr>
          <w:trHeight w:hRule="exact" w:val="711"/>
        </w:trPr>
        <w:tc>
          <w:tcPr>
            <w:tcW w:w="1906" w:type="dxa"/>
            <w:tcBorders>
              <w:top w:val="single" w:sz="5" w:space="0" w:color="000000"/>
              <w:left w:val="single" w:sz="5" w:space="0" w:color="000000"/>
              <w:bottom w:val="single" w:sz="5" w:space="0" w:color="000000"/>
              <w:right w:val="single" w:sz="5" w:space="0" w:color="000000"/>
            </w:tcBorders>
            <w:vAlign w:val="center"/>
          </w:tcPr>
          <w:p w14:paraId="13A52BF9" w14:textId="77777777" w:rsidR="00ED42BD" w:rsidRDefault="00ED42BD" w:rsidP="003B6AD0">
            <w:pPr>
              <w:spacing w:before="259" w:after="235" w:line="212" w:lineRule="exact"/>
              <w:jc w:val="center"/>
              <w:textAlignment w:val="baseline"/>
              <w:rPr>
                <w:b/>
                <w:color w:val="000000"/>
                <w:sz w:val="20"/>
              </w:rPr>
            </w:pPr>
            <w:r>
              <w:rPr>
                <w:b/>
                <w:color w:val="000000"/>
                <w:sz w:val="20"/>
              </w:rPr>
              <w:t>Attachment E</w:t>
            </w:r>
          </w:p>
        </w:tc>
        <w:tc>
          <w:tcPr>
            <w:tcW w:w="7238" w:type="dxa"/>
            <w:tcBorders>
              <w:top w:val="single" w:sz="5" w:space="0" w:color="000000"/>
              <w:left w:val="single" w:sz="5" w:space="0" w:color="000000"/>
              <w:bottom w:val="single" w:sz="5" w:space="0" w:color="000000"/>
              <w:right w:val="single" w:sz="5" w:space="0" w:color="000000"/>
            </w:tcBorders>
          </w:tcPr>
          <w:p w14:paraId="42949FA3" w14:textId="77777777" w:rsidR="00ED42BD" w:rsidRDefault="00ED42BD" w:rsidP="003B6AD0">
            <w:pPr>
              <w:spacing w:after="235" w:line="235" w:lineRule="exact"/>
              <w:jc w:val="center"/>
              <w:textAlignment w:val="baseline"/>
              <w:rPr>
                <w:color w:val="000000"/>
                <w:sz w:val="20"/>
              </w:rPr>
            </w:pPr>
            <w:r>
              <w:rPr>
                <w:color w:val="000000"/>
                <w:sz w:val="20"/>
              </w:rPr>
              <w:t xml:space="preserve">For the Trauma Program Manager, proof of trauma credentials </w:t>
            </w:r>
            <w:r>
              <w:rPr>
                <w:color w:val="000000"/>
                <w:sz w:val="20"/>
              </w:rPr>
              <w:br/>
              <w:t>(e.g., ATCN, TNCC, TCAR) or current trauma education</w:t>
            </w:r>
          </w:p>
        </w:tc>
        <w:tc>
          <w:tcPr>
            <w:tcW w:w="1579" w:type="dxa"/>
            <w:tcBorders>
              <w:top w:val="single" w:sz="5" w:space="0" w:color="000000"/>
              <w:left w:val="single" w:sz="5" w:space="0" w:color="000000"/>
              <w:bottom w:val="single" w:sz="5" w:space="0" w:color="000000"/>
              <w:right w:val="single" w:sz="5" w:space="0" w:color="000000"/>
            </w:tcBorders>
          </w:tcPr>
          <w:p w14:paraId="5ABD022F" w14:textId="77777777" w:rsidR="00ED42BD" w:rsidRDefault="00ED42BD" w:rsidP="003B6AD0">
            <w:pPr>
              <w:spacing w:before="121" w:after="115" w:line="235"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63531ACA" w14:textId="77777777" w:rsidTr="00ED42BD">
        <w:trPr>
          <w:trHeight w:hRule="exact" w:val="715"/>
        </w:trPr>
        <w:tc>
          <w:tcPr>
            <w:tcW w:w="1906" w:type="dxa"/>
            <w:tcBorders>
              <w:top w:val="single" w:sz="5" w:space="0" w:color="000000"/>
              <w:left w:val="single" w:sz="5" w:space="0" w:color="000000"/>
              <w:bottom w:val="single" w:sz="5" w:space="0" w:color="000000"/>
              <w:right w:val="single" w:sz="5" w:space="0" w:color="000000"/>
            </w:tcBorders>
            <w:vAlign w:val="center"/>
          </w:tcPr>
          <w:p w14:paraId="303E5959" w14:textId="77777777" w:rsidR="00ED42BD" w:rsidRDefault="00ED42BD" w:rsidP="003B6AD0">
            <w:pPr>
              <w:spacing w:before="263" w:after="240" w:line="212" w:lineRule="exact"/>
              <w:jc w:val="center"/>
              <w:textAlignment w:val="baseline"/>
              <w:rPr>
                <w:b/>
                <w:color w:val="000000"/>
                <w:sz w:val="20"/>
              </w:rPr>
            </w:pPr>
            <w:r>
              <w:rPr>
                <w:b/>
                <w:color w:val="000000"/>
                <w:sz w:val="20"/>
              </w:rPr>
              <w:t>Attachment F</w:t>
            </w:r>
          </w:p>
        </w:tc>
        <w:tc>
          <w:tcPr>
            <w:tcW w:w="7238" w:type="dxa"/>
            <w:tcBorders>
              <w:top w:val="single" w:sz="5" w:space="0" w:color="000000"/>
              <w:left w:val="single" w:sz="5" w:space="0" w:color="000000"/>
              <w:bottom w:val="single" w:sz="5" w:space="0" w:color="000000"/>
              <w:right w:val="single" w:sz="5" w:space="0" w:color="000000"/>
            </w:tcBorders>
          </w:tcPr>
          <w:p w14:paraId="62F67895" w14:textId="77777777" w:rsidR="00ED42BD" w:rsidRDefault="00ED42BD" w:rsidP="003B6AD0">
            <w:pPr>
              <w:spacing w:after="5" w:line="235" w:lineRule="exact"/>
              <w:jc w:val="center"/>
              <w:textAlignment w:val="baseline"/>
              <w:rPr>
                <w:color w:val="000000"/>
                <w:sz w:val="20"/>
              </w:rPr>
            </w:pPr>
            <w:r>
              <w:rPr>
                <w:color w:val="000000"/>
                <w:sz w:val="20"/>
              </w:rPr>
              <w:t xml:space="preserve">A copy of the hospital’s guidelines for the assessment, treatment, and </w:t>
            </w:r>
            <w:r>
              <w:rPr>
                <w:color w:val="000000"/>
                <w:sz w:val="20"/>
              </w:rPr>
              <w:br/>
              <w:t xml:space="preserve">Transfer (if not addressed in transfer guidelines) of the </w:t>
            </w:r>
            <w:r>
              <w:rPr>
                <w:b/>
                <w:color w:val="000000"/>
                <w:sz w:val="20"/>
              </w:rPr>
              <w:t xml:space="preserve">Brain </w:t>
            </w:r>
            <w:r>
              <w:rPr>
                <w:b/>
                <w:color w:val="000000"/>
                <w:sz w:val="20"/>
              </w:rPr>
              <w:br/>
              <w:t>Injured Patient</w:t>
            </w:r>
          </w:p>
        </w:tc>
        <w:tc>
          <w:tcPr>
            <w:tcW w:w="1579" w:type="dxa"/>
            <w:tcBorders>
              <w:top w:val="single" w:sz="5" w:space="0" w:color="000000"/>
              <w:left w:val="single" w:sz="5" w:space="0" w:color="000000"/>
              <w:bottom w:val="single" w:sz="5" w:space="0" w:color="000000"/>
              <w:right w:val="single" w:sz="5" w:space="0" w:color="000000"/>
            </w:tcBorders>
            <w:vAlign w:val="center"/>
          </w:tcPr>
          <w:p w14:paraId="247CD063" w14:textId="77777777" w:rsidR="00ED42BD" w:rsidRDefault="00ED42BD" w:rsidP="003B6AD0">
            <w:pPr>
              <w:spacing w:before="130" w:after="125" w:line="230"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6AF832EE" w14:textId="77777777" w:rsidTr="00ED42BD">
        <w:trPr>
          <w:trHeight w:hRule="exact" w:val="715"/>
        </w:trPr>
        <w:tc>
          <w:tcPr>
            <w:tcW w:w="1906" w:type="dxa"/>
            <w:tcBorders>
              <w:top w:val="single" w:sz="5" w:space="0" w:color="000000"/>
              <w:left w:val="single" w:sz="5" w:space="0" w:color="000000"/>
              <w:bottom w:val="single" w:sz="5" w:space="0" w:color="000000"/>
              <w:right w:val="single" w:sz="5" w:space="0" w:color="000000"/>
            </w:tcBorders>
            <w:vAlign w:val="center"/>
          </w:tcPr>
          <w:p w14:paraId="06379366" w14:textId="77777777" w:rsidR="00ED42BD" w:rsidRDefault="00ED42BD" w:rsidP="003B6AD0">
            <w:pPr>
              <w:spacing w:before="263" w:after="230" w:line="212" w:lineRule="exact"/>
              <w:jc w:val="center"/>
              <w:textAlignment w:val="baseline"/>
              <w:rPr>
                <w:b/>
                <w:color w:val="000000"/>
                <w:sz w:val="20"/>
              </w:rPr>
            </w:pPr>
            <w:r>
              <w:rPr>
                <w:b/>
                <w:color w:val="000000"/>
                <w:sz w:val="20"/>
              </w:rPr>
              <w:t>Attachment G</w:t>
            </w:r>
          </w:p>
        </w:tc>
        <w:tc>
          <w:tcPr>
            <w:tcW w:w="7238" w:type="dxa"/>
            <w:tcBorders>
              <w:top w:val="single" w:sz="5" w:space="0" w:color="000000"/>
              <w:left w:val="single" w:sz="5" w:space="0" w:color="000000"/>
              <w:bottom w:val="single" w:sz="5" w:space="0" w:color="000000"/>
              <w:right w:val="single" w:sz="5" w:space="0" w:color="000000"/>
            </w:tcBorders>
          </w:tcPr>
          <w:p w14:paraId="1D1E65A2" w14:textId="77777777" w:rsidR="00ED42BD" w:rsidRDefault="00ED42BD" w:rsidP="003B6AD0">
            <w:pPr>
              <w:spacing w:line="237" w:lineRule="exact"/>
              <w:jc w:val="center"/>
              <w:textAlignment w:val="baseline"/>
              <w:rPr>
                <w:color w:val="000000"/>
                <w:sz w:val="20"/>
              </w:rPr>
            </w:pPr>
            <w:r>
              <w:rPr>
                <w:color w:val="000000"/>
                <w:sz w:val="20"/>
              </w:rPr>
              <w:t xml:space="preserve">A copy of the hospital’s guidelines for the assessment, treatment, and </w:t>
            </w:r>
            <w:r>
              <w:rPr>
                <w:color w:val="000000"/>
                <w:sz w:val="20"/>
              </w:rPr>
              <w:br/>
              <w:t xml:space="preserve">transfer (if not addressed in transfer guidelines) of the </w:t>
            </w:r>
            <w:r>
              <w:rPr>
                <w:b/>
                <w:color w:val="000000"/>
                <w:sz w:val="20"/>
              </w:rPr>
              <w:t>Burn</w:t>
            </w:r>
          </w:p>
          <w:p w14:paraId="322DA675" w14:textId="77777777" w:rsidR="00ED42BD" w:rsidRDefault="00ED42BD" w:rsidP="003B6AD0">
            <w:pPr>
              <w:spacing w:before="23" w:line="207" w:lineRule="exact"/>
              <w:jc w:val="center"/>
              <w:textAlignment w:val="baseline"/>
              <w:rPr>
                <w:b/>
                <w:color w:val="000000"/>
                <w:sz w:val="20"/>
              </w:rPr>
            </w:pPr>
            <w:r>
              <w:rPr>
                <w:b/>
                <w:color w:val="000000"/>
                <w:sz w:val="20"/>
              </w:rPr>
              <w:t>Patient</w:t>
            </w:r>
          </w:p>
        </w:tc>
        <w:tc>
          <w:tcPr>
            <w:tcW w:w="1579" w:type="dxa"/>
            <w:tcBorders>
              <w:top w:val="single" w:sz="5" w:space="0" w:color="000000"/>
              <w:left w:val="single" w:sz="5" w:space="0" w:color="000000"/>
              <w:bottom w:val="single" w:sz="5" w:space="0" w:color="000000"/>
              <w:right w:val="single" w:sz="5" w:space="0" w:color="000000"/>
            </w:tcBorders>
          </w:tcPr>
          <w:p w14:paraId="1C57AF99" w14:textId="77777777" w:rsidR="00ED42BD" w:rsidRDefault="00ED42BD" w:rsidP="003B6AD0">
            <w:pPr>
              <w:spacing w:before="120" w:after="115" w:line="235"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4E22A34D" w14:textId="77777777" w:rsidTr="00ED42BD">
        <w:trPr>
          <w:trHeight w:hRule="exact" w:val="475"/>
        </w:trPr>
        <w:tc>
          <w:tcPr>
            <w:tcW w:w="1906" w:type="dxa"/>
            <w:tcBorders>
              <w:top w:val="single" w:sz="5" w:space="0" w:color="000000"/>
              <w:left w:val="single" w:sz="5" w:space="0" w:color="000000"/>
              <w:bottom w:val="single" w:sz="5" w:space="0" w:color="000000"/>
              <w:right w:val="single" w:sz="5" w:space="0" w:color="000000"/>
            </w:tcBorders>
            <w:vAlign w:val="center"/>
          </w:tcPr>
          <w:p w14:paraId="4EC6D70F" w14:textId="77777777" w:rsidR="00ED42BD" w:rsidRDefault="00ED42BD" w:rsidP="003B6AD0">
            <w:pPr>
              <w:spacing w:before="143" w:after="110" w:line="212" w:lineRule="exact"/>
              <w:jc w:val="center"/>
              <w:textAlignment w:val="baseline"/>
              <w:rPr>
                <w:b/>
                <w:color w:val="000000"/>
                <w:sz w:val="20"/>
              </w:rPr>
            </w:pPr>
            <w:r>
              <w:rPr>
                <w:b/>
                <w:color w:val="000000"/>
                <w:sz w:val="20"/>
              </w:rPr>
              <w:t>*Attachment H</w:t>
            </w:r>
          </w:p>
        </w:tc>
        <w:tc>
          <w:tcPr>
            <w:tcW w:w="7238" w:type="dxa"/>
            <w:tcBorders>
              <w:top w:val="single" w:sz="5" w:space="0" w:color="000000"/>
              <w:left w:val="single" w:sz="5" w:space="0" w:color="000000"/>
              <w:bottom w:val="single" w:sz="5" w:space="0" w:color="000000"/>
              <w:right w:val="single" w:sz="5" w:space="0" w:color="000000"/>
            </w:tcBorders>
          </w:tcPr>
          <w:p w14:paraId="3D354B5E" w14:textId="77777777" w:rsidR="00ED42BD" w:rsidRDefault="00ED42BD" w:rsidP="003B6AD0">
            <w:pPr>
              <w:spacing w:line="227" w:lineRule="exact"/>
              <w:jc w:val="center"/>
              <w:textAlignment w:val="baseline"/>
              <w:rPr>
                <w:color w:val="000000"/>
                <w:sz w:val="20"/>
              </w:rPr>
            </w:pPr>
            <w:r>
              <w:rPr>
                <w:color w:val="000000"/>
                <w:sz w:val="20"/>
              </w:rPr>
              <w:t xml:space="preserve">A copy of the hospital’s Massive Transfusion Guideline/Protocol </w:t>
            </w:r>
            <w:r>
              <w:rPr>
                <w:color w:val="000000"/>
                <w:sz w:val="20"/>
              </w:rPr>
              <w:br/>
              <w:t>(Level III only)</w:t>
            </w:r>
          </w:p>
        </w:tc>
        <w:tc>
          <w:tcPr>
            <w:tcW w:w="1579" w:type="dxa"/>
            <w:tcBorders>
              <w:top w:val="single" w:sz="5" w:space="0" w:color="000000"/>
              <w:left w:val="single" w:sz="5" w:space="0" w:color="000000"/>
              <w:bottom w:val="single" w:sz="5" w:space="0" w:color="000000"/>
              <w:right w:val="single" w:sz="5" w:space="0" w:color="000000"/>
            </w:tcBorders>
          </w:tcPr>
          <w:p w14:paraId="409924B9" w14:textId="77777777" w:rsidR="00ED42BD" w:rsidRDefault="00ED42BD" w:rsidP="003B6AD0">
            <w:pPr>
              <w:spacing w:line="227" w:lineRule="exact"/>
              <w:jc w:val="center"/>
              <w:textAlignment w:val="baseline"/>
              <w:rPr>
                <w:color w:val="000000"/>
                <w:sz w:val="20"/>
              </w:rPr>
            </w:pPr>
            <w:r>
              <w:rPr>
                <w:color w:val="000000"/>
                <w:sz w:val="20"/>
              </w:rPr>
              <w:t xml:space="preserve">At time of </w:t>
            </w:r>
            <w:r>
              <w:rPr>
                <w:color w:val="000000"/>
                <w:sz w:val="20"/>
              </w:rPr>
              <w:br/>
              <w:t>application</w:t>
            </w:r>
          </w:p>
        </w:tc>
      </w:tr>
      <w:tr w:rsidR="00ED42BD" w14:paraId="17EA730C" w14:textId="77777777" w:rsidTr="00ED42BD">
        <w:trPr>
          <w:trHeight w:hRule="exact" w:val="581"/>
        </w:trPr>
        <w:tc>
          <w:tcPr>
            <w:tcW w:w="1906" w:type="dxa"/>
            <w:tcBorders>
              <w:top w:val="single" w:sz="5" w:space="0" w:color="000000"/>
              <w:left w:val="single" w:sz="5" w:space="0" w:color="000000"/>
              <w:bottom w:val="single" w:sz="5" w:space="0" w:color="000000"/>
              <w:right w:val="single" w:sz="5" w:space="0" w:color="000000"/>
            </w:tcBorders>
            <w:vAlign w:val="center"/>
          </w:tcPr>
          <w:p w14:paraId="21DF8F80" w14:textId="77777777" w:rsidR="00ED42BD" w:rsidRDefault="00ED42BD" w:rsidP="003B6AD0">
            <w:pPr>
              <w:spacing w:before="196" w:after="158" w:line="212" w:lineRule="exact"/>
              <w:jc w:val="center"/>
              <w:textAlignment w:val="baseline"/>
              <w:rPr>
                <w:b/>
                <w:color w:val="000000"/>
                <w:sz w:val="20"/>
              </w:rPr>
            </w:pPr>
            <w:r>
              <w:rPr>
                <w:b/>
                <w:color w:val="000000"/>
                <w:sz w:val="20"/>
              </w:rPr>
              <w:t>Attachment I</w:t>
            </w:r>
          </w:p>
        </w:tc>
        <w:tc>
          <w:tcPr>
            <w:tcW w:w="7238" w:type="dxa"/>
            <w:tcBorders>
              <w:top w:val="single" w:sz="5" w:space="0" w:color="000000"/>
              <w:left w:val="single" w:sz="5" w:space="0" w:color="000000"/>
              <w:bottom w:val="single" w:sz="5" w:space="0" w:color="000000"/>
              <w:right w:val="single" w:sz="5" w:space="0" w:color="000000"/>
            </w:tcBorders>
          </w:tcPr>
          <w:p w14:paraId="1890E2C4" w14:textId="77777777" w:rsidR="00ED42BD" w:rsidRDefault="00ED42BD" w:rsidP="003B6AD0">
            <w:pPr>
              <w:spacing w:before="54" w:after="42" w:line="235" w:lineRule="exact"/>
              <w:jc w:val="center"/>
              <w:textAlignment w:val="baseline"/>
              <w:rPr>
                <w:color w:val="000000"/>
                <w:sz w:val="20"/>
              </w:rPr>
            </w:pPr>
            <w:r>
              <w:rPr>
                <w:color w:val="000000"/>
                <w:sz w:val="20"/>
              </w:rPr>
              <w:t xml:space="preserve">A map of the hospital’s referral/catchment area, including EMS </w:t>
            </w:r>
            <w:r>
              <w:rPr>
                <w:color w:val="000000"/>
                <w:sz w:val="20"/>
              </w:rPr>
              <w:br/>
              <w:t>Units that utilize the facility as a Medical Resource Hospital</w:t>
            </w:r>
          </w:p>
        </w:tc>
        <w:tc>
          <w:tcPr>
            <w:tcW w:w="1579" w:type="dxa"/>
            <w:tcBorders>
              <w:top w:val="single" w:sz="5" w:space="0" w:color="000000"/>
              <w:left w:val="single" w:sz="5" w:space="0" w:color="000000"/>
              <w:bottom w:val="single" w:sz="5" w:space="0" w:color="000000"/>
              <w:right w:val="single" w:sz="5" w:space="0" w:color="000000"/>
            </w:tcBorders>
          </w:tcPr>
          <w:p w14:paraId="095834B3" w14:textId="77777777" w:rsidR="00ED42BD" w:rsidRDefault="00ED42BD" w:rsidP="003B6AD0">
            <w:pPr>
              <w:spacing w:before="54" w:after="42" w:line="235" w:lineRule="exact"/>
              <w:jc w:val="center"/>
              <w:textAlignment w:val="baseline"/>
              <w:rPr>
                <w:color w:val="000000"/>
                <w:sz w:val="20"/>
              </w:rPr>
            </w:pPr>
            <w:r>
              <w:rPr>
                <w:color w:val="000000"/>
                <w:sz w:val="20"/>
              </w:rPr>
              <w:t xml:space="preserve">At time of </w:t>
            </w:r>
            <w:r>
              <w:rPr>
                <w:color w:val="000000"/>
                <w:sz w:val="20"/>
              </w:rPr>
              <w:br/>
              <w:t>application</w:t>
            </w:r>
          </w:p>
        </w:tc>
      </w:tr>
    </w:tbl>
    <w:p w14:paraId="184C59CB" w14:textId="77777777" w:rsidR="00ED42BD" w:rsidRDefault="00ED42BD" w:rsidP="00ED42BD">
      <w:pPr>
        <w:spacing w:after="477" w:line="20" w:lineRule="exact"/>
      </w:pPr>
    </w:p>
    <w:p w14:paraId="441D90B2" w14:textId="77777777" w:rsidR="00ED42BD" w:rsidRDefault="00ED42BD" w:rsidP="00ED42BD">
      <w:pPr>
        <w:spacing w:before="21" w:after="5447" w:line="212" w:lineRule="exact"/>
        <w:jc w:val="center"/>
        <w:textAlignment w:val="baseline"/>
        <w:rPr>
          <w:b/>
          <w:color w:val="000000"/>
          <w:spacing w:val="-1"/>
          <w:sz w:val="20"/>
        </w:rPr>
      </w:pPr>
      <w:r>
        <w:rPr>
          <w:b/>
          <w:color w:val="000000"/>
          <w:spacing w:val="-1"/>
          <w:sz w:val="20"/>
        </w:rPr>
        <w:t>(CONTINUES ON NEXT PAGE)</w:t>
      </w:r>
    </w:p>
    <w:tbl>
      <w:tblPr>
        <w:tblpPr w:leftFromText="180" w:rightFromText="180" w:vertAnchor="page" w:horzAnchor="margin" w:tblpXSpec="center" w:tblpY="646"/>
        <w:tblW w:w="1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97"/>
      </w:tblGrid>
      <w:tr w:rsidR="00554F9A" w14:paraId="215BA833" w14:textId="77777777" w:rsidTr="001C108F">
        <w:trPr>
          <w:trHeight w:val="1703"/>
        </w:trPr>
        <w:tc>
          <w:tcPr>
            <w:tcW w:w="11097" w:type="dxa"/>
            <w:shd w:val="clear" w:color="auto" w:fill="D9D9D9" w:themeFill="background1" w:themeFillShade="D9"/>
          </w:tcPr>
          <w:p w14:paraId="16EB30B9" w14:textId="77777777" w:rsidR="000179B9" w:rsidRDefault="000179B9" w:rsidP="000179B9">
            <w:pPr>
              <w:spacing w:before="14" w:line="233" w:lineRule="exact"/>
              <w:ind w:left="34" w:right="34"/>
              <w:jc w:val="center"/>
              <w:textAlignment w:val="baseline"/>
              <w:rPr>
                <w:b/>
                <w:color w:val="000000"/>
                <w:sz w:val="20"/>
              </w:rPr>
            </w:pPr>
            <w:r>
              <w:rPr>
                <w:b/>
                <w:color w:val="000000"/>
                <w:sz w:val="20"/>
              </w:rPr>
              <w:lastRenderedPageBreak/>
              <w:t xml:space="preserve">Pre-Review Questionnaire (PRQ) </w:t>
            </w:r>
            <w:r>
              <w:rPr>
                <w:b/>
                <w:color w:val="000000"/>
                <w:sz w:val="20"/>
              </w:rPr>
              <w:br/>
              <w:t xml:space="preserve">Required Documentation </w:t>
            </w:r>
            <w:r>
              <w:rPr>
                <w:b/>
                <w:color w:val="000000"/>
                <w:sz w:val="20"/>
              </w:rPr>
              <w:br/>
            </w:r>
            <w:r>
              <w:rPr>
                <w:color w:val="000000"/>
                <w:sz w:val="20"/>
              </w:rPr>
              <w:t xml:space="preserve">Note that space to include information requested in the following attachments is included on this form and is the preferred </w:t>
            </w:r>
            <w:r>
              <w:rPr>
                <w:color w:val="000000"/>
                <w:sz w:val="20"/>
              </w:rPr>
              <w:br/>
              <w:t>method of entry. Attachments which should be included separately will be noted throughout this portion of the document.</w:t>
            </w:r>
          </w:p>
          <w:p w14:paraId="57B8EC1E" w14:textId="77777777" w:rsidR="000179B9" w:rsidRDefault="000179B9" w:rsidP="000179B9">
            <w:pPr>
              <w:spacing w:before="258" w:after="242" w:line="212" w:lineRule="exact"/>
              <w:ind w:left="34" w:right="34"/>
              <w:jc w:val="center"/>
              <w:textAlignment w:val="baseline"/>
              <w:rPr>
                <w:i/>
                <w:color w:val="000000"/>
                <w:sz w:val="20"/>
                <w:u w:val="single"/>
              </w:rPr>
            </w:pPr>
            <w:r>
              <w:rPr>
                <w:i/>
                <w:color w:val="000000"/>
                <w:sz w:val="20"/>
                <w:u w:val="single"/>
              </w:rPr>
              <w:t xml:space="preserve">All attachments listed below are due </w:t>
            </w:r>
            <w:r>
              <w:rPr>
                <w:b/>
                <w:i/>
                <w:color w:val="000000"/>
                <w:sz w:val="20"/>
                <w:u w:val="single"/>
              </w:rPr>
              <w:t xml:space="preserve">twenty‑one (21) days prior </w:t>
            </w:r>
            <w:r>
              <w:rPr>
                <w:i/>
                <w:color w:val="000000"/>
                <w:sz w:val="20"/>
                <w:u w:val="single"/>
              </w:rPr>
              <w:t>to the scheduled review date.</w:t>
            </w:r>
          </w:p>
          <w:p w14:paraId="42FA8F63" w14:textId="77777777" w:rsidR="00554F9A" w:rsidRDefault="00554F9A" w:rsidP="00554F9A">
            <w:pPr>
              <w:widowControl/>
              <w:adjustRightInd w:val="0"/>
              <w:rPr>
                <w:rFonts w:eastAsiaTheme="minorHAnsi" w:cs="Calibri"/>
                <w:b/>
                <w:bCs/>
                <w:color w:val="222222"/>
              </w:rPr>
            </w:pPr>
          </w:p>
        </w:tc>
      </w:tr>
    </w:tbl>
    <w:p w14:paraId="4775C7BC" w14:textId="77777777" w:rsidR="00037934" w:rsidRDefault="00037934" w:rsidP="00ED42BD">
      <w:pPr>
        <w:widowControl/>
        <w:adjustRightInd w:val="0"/>
        <w:rPr>
          <w:rFonts w:eastAsiaTheme="minorHAnsi" w:cs="Calibri"/>
          <w:b/>
          <w:bCs/>
          <w:color w:val="222222"/>
        </w:rPr>
      </w:pPr>
    </w:p>
    <w:p w14:paraId="1041BC8F" w14:textId="275E67AE" w:rsidR="000C213D" w:rsidRDefault="000C213D" w:rsidP="00ED42BD">
      <w:pPr>
        <w:widowControl/>
        <w:adjustRightInd w:val="0"/>
        <w:rPr>
          <w:rFonts w:eastAsiaTheme="minorHAnsi" w:cs="Calibri"/>
          <w:color w:val="222222"/>
          <w:sz w:val="20"/>
          <w:szCs w:val="20"/>
        </w:rPr>
      </w:pPr>
      <w:r>
        <w:rPr>
          <w:rFonts w:eastAsiaTheme="minorHAnsi" w:cs="Calibri"/>
          <w:b/>
          <w:bCs/>
          <w:color w:val="222222"/>
          <w:sz w:val="20"/>
          <w:szCs w:val="20"/>
          <w:u w:val="single"/>
        </w:rPr>
        <w:t>Attachment J:</w:t>
      </w:r>
    </w:p>
    <w:p w14:paraId="30B65CFC" w14:textId="77777777" w:rsidR="000C213D" w:rsidRPr="000C213D" w:rsidRDefault="000C213D" w:rsidP="00ED42BD">
      <w:pPr>
        <w:widowControl/>
        <w:adjustRightInd w:val="0"/>
        <w:rPr>
          <w:rFonts w:eastAsiaTheme="minorHAnsi" w:cs="Calibri"/>
          <w:color w:val="222222"/>
          <w:sz w:val="20"/>
          <w:szCs w:val="20"/>
        </w:rPr>
      </w:pPr>
    </w:p>
    <w:p w14:paraId="586AA744" w14:textId="6ACE87EF" w:rsidR="00531718" w:rsidRDefault="00531718" w:rsidP="001B08CC">
      <w:pPr>
        <w:widowControl/>
        <w:adjustRightInd w:val="0"/>
        <w:jc w:val="center"/>
        <w:rPr>
          <w:rFonts w:eastAsiaTheme="minorHAnsi" w:cs="Calibri"/>
          <w:b/>
          <w:bCs/>
          <w:color w:val="222222"/>
          <w:sz w:val="20"/>
          <w:szCs w:val="20"/>
        </w:rPr>
      </w:pPr>
      <w:r>
        <w:rPr>
          <w:rFonts w:eastAsiaTheme="minorHAnsi" w:cs="Calibri"/>
          <w:b/>
          <w:bCs/>
          <w:color w:val="222222"/>
          <w:sz w:val="20"/>
          <w:szCs w:val="20"/>
        </w:rPr>
        <w:t>Address the following questions regarding trauma data:</w:t>
      </w:r>
    </w:p>
    <w:p w14:paraId="3818E4A6" w14:textId="77777777" w:rsidR="00A82427" w:rsidRDefault="00A82427" w:rsidP="00ED42BD">
      <w:pPr>
        <w:widowControl/>
        <w:adjustRightInd w:val="0"/>
        <w:rPr>
          <w:rFonts w:eastAsiaTheme="minorHAnsi" w:cs="Calibri"/>
          <w:b/>
          <w:bCs/>
          <w:color w:val="222222"/>
          <w:sz w:val="20"/>
          <w:szCs w:val="20"/>
        </w:rPr>
      </w:pPr>
    </w:p>
    <w:p w14:paraId="0026340C" w14:textId="4757B9E9" w:rsidR="00531718" w:rsidRDefault="00A82427" w:rsidP="00A82427">
      <w:pPr>
        <w:pStyle w:val="ListParagraph"/>
        <w:widowControl/>
        <w:numPr>
          <w:ilvl w:val="0"/>
          <w:numId w:val="4"/>
        </w:numPr>
        <w:adjustRightInd w:val="0"/>
        <w:rPr>
          <w:rFonts w:eastAsiaTheme="minorHAnsi" w:cs="Calibri"/>
          <w:color w:val="222222"/>
          <w:sz w:val="20"/>
          <w:szCs w:val="20"/>
        </w:rPr>
      </w:pPr>
      <w:r>
        <w:rPr>
          <w:rFonts w:eastAsiaTheme="minorHAnsi" w:cs="Calibri"/>
          <w:color w:val="222222"/>
          <w:sz w:val="20"/>
          <w:szCs w:val="20"/>
        </w:rPr>
        <w:t>Total number of trauma-related ED visits for the same reporting year</w:t>
      </w:r>
      <w:r w:rsidR="002F71EA">
        <w:rPr>
          <w:rFonts w:eastAsiaTheme="minorHAnsi" w:cs="Calibri"/>
          <w:color w:val="222222"/>
          <w:sz w:val="20"/>
          <w:szCs w:val="20"/>
        </w:rPr>
        <w:t xml:space="preserve"> with the following ICD-10 codes:</w:t>
      </w:r>
    </w:p>
    <w:p w14:paraId="63CFBBA5" w14:textId="77777777" w:rsidR="002F71EA" w:rsidRDefault="002F71EA" w:rsidP="002F71EA">
      <w:pPr>
        <w:pStyle w:val="ListParagraph"/>
        <w:widowControl/>
        <w:adjustRightInd w:val="0"/>
        <w:ind w:left="720"/>
        <w:jc w:val="center"/>
        <w:rPr>
          <w:rFonts w:eastAsiaTheme="minorHAnsi" w:cs="Calibri"/>
          <w:color w:val="222222"/>
          <w:sz w:val="20"/>
          <w:szCs w:val="20"/>
        </w:rPr>
      </w:pPr>
    </w:p>
    <w:p w14:paraId="4DCBAD4F" w14:textId="00997292" w:rsidR="002F71EA" w:rsidRDefault="002F71EA" w:rsidP="002F71EA">
      <w:pPr>
        <w:pStyle w:val="ListParagraph"/>
        <w:widowControl/>
        <w:adjustRightInd w:val="0"/>
        <w:ind w:left="720"/>
        <w:jc w:val="center"/>
        <w:rPr>
          <w:rFonts w:eastAsiaTheme="minorHAnsi" w:cs="Calibri"/>
          <w:color w:val="222222"/>
          <w:sz w:val="20"/>
          <w:szCs w:val="20"/>
        </w:rPr>
      </w:pPr>
      <w:r>
        <w:rPr>
          <w:rFonts w:eastAsiaTheme="minorHAnsi" w:cs="Calibri"/>
          <w:color w:val="222222"/>
          <w:sz w:val="20"/>
          <w:szCs w:val="20"/>
        </w:rPr>
        <w:t>S00-</w:t>
      </w:r>
      <w:r w:rsidR="007C4B8E">
        <w:rPr>
          <w:rFonts w:eastAsiaTheme="minorHAnsi" w:cs="Calibri"/>
          <w:color w:val="222222"/>
          <w:sz w:val="20"/>
          <w:szCs w:val="20"/>
        </w:rPr>
        <w:t>S99, T07, T14, T20-28, T30-32 &amp; T79.A1-T79.A9</w:t>
      </w:r>
    </w:p>
    <w:p w14:paraId="68A31BBF" w14:textId="19CE695D" w:rsidR="007C4B8E" w:rsidRPr="004B7FAC" w:rsidRDefault="007C4B8E" w:rsidP="002F71EA">
      <w:pPr>
        <w:pStyle w:val="ListParagraph"/>
        <w:widowControl/>
        <w:adjustRightInd w:val="0"/>
        <w:ind w:left="720"/>
        <w:jc w:val="center"/>
        <w:rPr>
          <w:rFonts w:eastAsiaTheme="minorHAnsi" w:cs="Calibri"/>
          <w:color w:val="222222"/>
          <w:sz w:val="20"/>
          <w:szCs w:val="20"/>
        </w:rPr>
      </w:pPr>
      <w:r>
        <w:rPr>
          <w:rFonts w:eastAsiaTheme="minorHAnsi" w:cs="Calibri"/>
          <w:i/>
          <w:iCs/>
          <w:color w:val="222222"/>
          <w:sz w:val="20"/>
          <w:szCs w:val="20"/>
          <w:u w:val="single"/>
        </w:rPr>
        <w:t>EXCLUDE CODES SOO, S10, S20, S</w:t>
      </w:r>
      <w:r w:rsidR="00E8394A">
        <w:rPr>
          <w:rFonts w:eastAsiaTheme="minorHAnsi" w:cs="Calibri"/>
          <w:i/>
          <w:iCs/>
          <w:color w:val="222222"/>
          <w:sz w:val="20"/>
          <w:szCs w:val="20"/>
          <w:u w:val="single"/>
        </w:rPr>
        <w:t>30, S40, S50, S60, S70, S80, &amp; S90</w:t>
      </w:r>
    </w:p>
    <w:tbl>
      <w:tblPr>
        <w:tblW w:w="0" w:type="auto"/>
        <w:tblInd w:w="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0"/>
      </w:tblGrid>
      <w:tr w:rsidR="004B7FAC" w14:paraId="340AF455" w14:textId="77777777" w:rsidTr="00667BD6">
        <w:trPr>
          <w:trHeight w:val="512"/>
        </w:trPr>
        <w:tc>
          <w:tcPr>
            <w:tcW w:w="1650" w:type="dxa"/>
          </w:tcPr>
          <w:p w14:paraId="1A028A59" w14:textId="77777777" w:rsidR="004B7FAC" w:rsidRDefault="00A01D06" w:rsidP="004B7FAC">
            <w:pPr>
              <w:pStyle w:val="ListParagraph"/>
              <w:widowControl/>
              <w:adjustRightInd w:val="0"/>
              <w:rPr>
                <w:rFonts w:eastAsiaTheme="minorHAnsi" w:cs="Calibri"/>
                <w:color w:val="222222"/>
                <w:sz w:val="20"/>
                <w:szCs w:val="20"/>
              </w:rPr>
            </w:pPr>
            <w:r>
              <w:rPr>
                <w:rFonts w:eastAsiaTheme="minorHAnsi" w:cs="Calibri"/>
                <w:color w:val="222222"/>
                <w:sz w:val="20"/>
                <w:szCs w:val="20"/>
              </w:rPr>
              <w:t>1983</w:t>
            </w:r>
          </w:p>
          <w:p w14:paraId="3B9CFF9B" w14:textId="3978BAF7" w:rsidR="00A01D06" w:rsidRDefault="00A01D06" w:rsidP="004B7FAC">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Year reporting </w:t>
            </w:r>
            <w:r w:rsidR="002167E3">
              <w:rPr>
                <w:rFonts w:eastAsiaTheme="minorHAnsi" w:cs="Calibri"/>
                <w:color w:val="222222"/>
                <w:sz w:val="20"/>
                <w:szCs w:val="20"/>
              </w:rPr>
              <w:t>6/30/24-</w:t>
            </w:r>
          </w:p>
          <w:p w14:paraId="011F97B0" w14:textId="1A729988" w:rsidR="002167E3" w:rsidRDefault="002167E3" w:rsidP="004B7FAC">
            <w:pPr>
              <w:pStyle w:val="ListParagraph"/>
              <w:widowControl/>
              <w:adjustRightInd w:val="0"/>
              <w:rPr>
                <w:rFonts w:eastAsiaTheme="minorHAnsi" w:cs="Calibri"/>
                <w:color w:val="222222"/>
                <w:sz w:val="20"/>
                <w:szCs w:val="20"/>
              </w:rPr>
            </w:pPr>
            <w:r>
              <w:rPr>
                <w:rFonts w:eastAsiaTheme="minorHAnsi" w:cs="Calibri"/>
                <w:color w:val="222222"/>
                <w:sz w:val="20"/>
                <w:szCs w:val="20"/>
              </w:rPr>
              <w:t>7/1/25</w:t>
            </w:r>
          </w:p>
        </w:tc>
      </w:tr>
    </w:tbl>
    <w:p w14:paraId="763984F2" w14:textId="77777777" w:rsidR="00E8394A" w:rsidRDefault="00E8394A" w:rsidP="004B7FAC">
      <w:pPr>
        <w:pStyle w:val="ListParagraph"/>
        <w:widowControl/>
        <w:adjustRightInd w:val="0"/>
        <w:ind w:left="720"/>
        <w:rPr>
          <w:rFonts w:eastAsiaTheme="minorHAnsi" w:cs="Calibri"/>
          <w:color w:val="222222"/>
          <w:sz w:val="20"/>
          <w:szCs w:val="20"/>
        </w:rPr>
      </w:pPr>
    </w:p>
    <w:p w14:paraId="3F3EB8F7" w14:textId="100A1B69" w:rsidR="004B7FAC" w:rsidRDefault="00580CA6" w:rsidP="004B7FAC">
      <w:pPr>
        <w:pStyle w:val="ListParagraph"/>
        <w:widowControl/>
        <w:numPr>
          <w:ilvl w:val="0"/>
          <w:numId w:val="4"/>
        </w:numPr>
        <w:adjustRightInd w:val="0"/>
        <w:rPr>
          <w:rFonts w:eastAsiaTheme="minorHAnsi" w:cs="Calibri"/>
          <w:color w:val="222222"/>
          <w:sz w:val="20"/>
          <w:szCs w:val="20"/>
        </w:rPr>
      </w:pPr>
      <w:r>
        <w:rPr>
          <w:rFonts w:eastAsiaTheme="minorHAnsi" w:cs="Calibri"/>
          <w:color w:val="222222"/>
          <w:sz w:val="20"/>
          <w:szCs w:val="20"/>
        </w:rPr>
        <w:t xml:space="preserve">Total number of patients included in the trauma registry </w:t>
      </w:r>
      <w:r>
        <w:rPr>
          <w:rFonts w:eastAsiaTheme="minorHAnsi" w:cs="Calibri"/>
          <w:color w:val="222222"/>
          <w:sz w:val="20"/>
          <w:szCs w:val="20"/>
          <w:u w:val="single"/>
        </w:rPr>
        <w:t>for the reporting year</w:t>
      </w:r>
    </w:p>
    <w:tbl>
      <w:tblPr>
        <w:tblpPr w:leftFromText="180" w:rightFromText="180" w:vertAnchor="page" w:horzAnchor="page" w:tblpX="1861" w:tblpY="59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tblGrid>
      <w:tr w:rsidR="00580CA6" w14:paraId="4D38AE12" w14:textId="77777777" w:rsidTr="001B25A8">
        <w:trPr>
          <w:trHeight w:val="533"/>
        </w:trPr>
        <w:tc>
          <w:tcPr>
            <w:tcW w:w="1625" w:type="dxa"/>
          </w:tcPr>
          <w:p w14:paraId="504DA17A" w14:textId="477E8B3F" w:rsidR="00580CA6" w:rsidRDefault="002167E3" w:rsidP="001B25A8">
            <w:pPr>
              <w:pStyle w:val="ListParagraph"/>
              <w:widowControl/>
              <w:adjustRightInd w:val="0"/>
              <w:rPr>
                <w:rFonts w:eastAsiaTheme="minorHAnsi" w:cs="Calibri"/>
                <w:color w:val="222222"/>
                <w:sz w:val="20"/>
                <w:szCs w:val="20"/>
              </w:rPr>
            </w:pPr>
            <w:r>
              <w:rPr>
                <w:rFonts w:eastAsiaTheme="minorHAnsi" w:cs="Calibri"/>
                <w:color w:val="222222"/>
                <w:sz w:val="20"/>
                <w:szCs w:val="20"/>
              </w:rPr>
              <w:t>94</w:t>
            </w:r>
          </w:p>
        </w:tc>
      </w:tr>
    </w:tbl>
    <w:p w14:paraId="62CAE929" w14:textId="77777777" w:rsidR="00580CA6" w:rsidRDefault="00580CA6" w:rsidP="00580CA6">
      <w:pPr>
        <w:pStyle w:val="ListParagraph"/>
        <w:widowControl/>
        <w:adjustRightInd w:val="0"/>
        <w:ind w:left="720"/>
        <w:rPr>
          <w:rFonts w:eastAsiaTheme="minorHAnsi" w:cs="Calibri"/>
          <w:color w:val="222222"/>
          <w:sz w:val="20"/>
          <w:szCs w:val="20"/>
        </w:rPr>
      </w:pPr>
    </w:p>
    <w:p w14:paraId="0BD5E586" w14:textId="77777777" w:rsidR="00580CA6" w:rsidRDefault="00580CA6" w:rsidP="00580CA6">
      <w:pPr>
        <w:pStyle w:val="ListParagraph"/>
        <w:widowControl/>
        <w:adjustRightInd w:val="0"/>
        <w:ind w:left="720"/>
        <w:rPr>
          <w:rFonts w:eastAsiaTheme="minorHAnsi" w:cs="Calibri"/>
          <w:color w:val="222222"/>
          <w:sz w:val="20"/>
          <w:szCs w:val="20"/>
        </w:rPr>
      </w:pPr>
    </w:p>
    <w:p w14:paraId="64DB179F" w14:textId="77777777" w:rsidR="00580CA6" w:rsidRDefault="00580CA6" w:rsidP="00580CA6">
      <w:pPr>
        <w:pStyle w:val="ListParagraph"/>
        <w:widowControl/>
        <w:adjustRightInd w:val="0"/>
        <w:ind w:left="720"/>
        <w:rPr>
          <w:rFonts w:eastAsiaTheme="minorHAnsi" w:cs="Calibri"/>
          <w:color w:val="222222"/>
          <w:sz w:val="20"/>
          <w:szCs w:val="20"/>
        </w:rPr>
      </w:pPr>
    </w:p>
    <w:p w14:paraId="06383EAD" w14:textId="77777777" w:rsidR="00580CA6" w:rsidRDefault="00580CA6" w:rsidP="00580CA6">
      <w:pPr>
        <w:pStyle w:val="ListParagraph"/>
        <w:widowControl/>
        <w:adjustRightInd w:val="0"/>
        <w:ind w:left="720"/>
        <w:rPr>
          <w:rFonts w:eastAsiaTheme="minorHAnsi" w:cs="Calibri"/>
          <w:color w:val="222222"/>
          <w:sz w:val="20"/>
          <w:szCs w:val="20"/>
        </w:rPr>
      </w:pPr>
    </w:p>
    <w:p w14:paraId="5DC77036" w14:textId="77777777" w:rsidR="00580CA6" w:rsidRDefault="00580CA6" w:rsidP="00580CA6">
      <w:pPr>
        <w:pStyle w:val="ListParagraph"/>
        <w:widowControl/>
        <w:adjustRightInd w:val="0"/>
        <w:ind w:left="720"/>
        <w:rPr>
          <w:rFonts w:eastAsiaTheme="minorHAnsi" w:cs="Calibri"/>
          <w:color w:val="222222"/>
          <w:sz w:val="20"/>
          <w:szCs w:val="20"/>
        </w:rPr>
      </w:pPr>
    </w:p>
    <w:p w14:paraId="7E8FE29C" w14:textId="63AAC72D" w:rsidR="00580CA6" w:rsidRDefault="0074577D" w:rsidP="0074577D">
      <w:pPr>
        <w:pStyle w:val="ListParagraph"/>
        <w:widowControl/>
        <w:numPr>
          <w:ilvl w:val="0"/>
          <w:numId w:val="4"/>
        </w:numPr>
        <w:adjustRightInd w:val="0"/>
        <w:rPr>
          <w:rFonts w:eastAsiaTheme="minorHAnsi" w:cs="Calibri"/>
          <w:color w:val="222222"/>
          <w:sz w:val="20"/>
          <w:szCs w:val="20"/>
        </w:rPr>
      </w:pPr>
      <w:r>
        <w:rPr>
          <w:rFonts w:eastAsiaTheme="minorHAnsi" w:cs="Calibri"/>
          <w:color w:val="222222"/>
          <w:sz w:val="20"/>
          <w:szCs w:val="20"/>
        </w:rPr>
        <w:t>Disposition from ED for trauma patient admissions:</w:t>
      </w:r>
    </w:p>
    <w:p w14:paraId="3843A29F" w14:textId="77777777" w:rsidR="0074577D" w:rsidRDefault="0074577D" w:rsidP="0074577D">
      <w:pPr>
        <w:pStyle w:val="ListParagraph"/>
        <w:widowControl/>
        <w:adjustRightInd w:val="0"/>
        <w:ind w:left="720"/>
        <w:rPr>
          <w:rFonts w:eastAsiaTheme="minorHAnsi" w:cs="Calibri"/>
          <w:color w:val="222222"/>
          <w:sz w:val="20"/>
          <w:szCs w:val="20"/>
        </w:rPr>
      </w:pPr>
    </w:p>
    <w:tbl>
      <w:tblPr>
        <w:tblpPr w:leftFromText="180" w:rightFromText="180" w:vertAnchor="text" w:horzAnchor="page" w:tblpX="3506"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tblGrid>
      <w:tr w:rsidR="00D05480" w14:paraId="271A2CB5" w14:textId="77777777" w:rsidTr="001C108F">
        <w:trPr>
          <w:trHeight w:val="620"/>
        </w:trPr>
        <w:tc>
          <w:tcPr>
            <w:tcW w:w="1255" w:type="dxa"/>
          </w:tcPr>
          <w:p w14:paraId="71E63207" w14:textId="4A38DD6A" w:rsidR="00D05480"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1</w:t>
            </w:r>
          </w:p>
        </w:tc>
      </w:tr>
      <w:tr w:rsidR="00D05480" w14:paraId="4D5BD888" w14:textId="77777777" w:rsidTr="002167E3">
        <w:trPr>
          <w:trHeight w:val="710"/>
        </w:trPr>
        <w:tc>
          <w:tcPr>
            <w:tcW w:w="1255" w:type="dxa"/>
          </w:tcPr>
          <w:p w14:paraId="1A315608" w14:textId="5ADF946B" w:rsidR="00D05480"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4</w:t>
            </w:r>
          </w:p>
          <w:p w14:paraId="4AA23F1B" w14:textId="77777777" w:rsidR="00D05480" w:rsidRDefault="00D05480" w:rsidP="00667BD6">
            <w:pPr>
              <w:pStyle w:val="ListParagraph"/>
              <w:widowControl/>
              <w:adjustRightInd w:val="0"/>
              <w:rPr>
                <w:rFonts w:eastAsiaTheme="minorHAnsi" w:cs="Calibri"/>
                <w:color w:val="222222"/>
                <w:sz w:val="20"/>
                <w:szCs w:val="20"/>
              </w:rPr>
            </w:pPr>
          </w:p>
        </w:tc>
      </w:tr>
      <w:tr w:rsidR="00D05480" w14:paraId="1EE4C5B7" w14:textId="77777777" w:rsidTr="002167E3">
        <w:trPr>
          <w:trHeight w:val="440"/>
        </w:trPr>
        <w:tc>
          <w:tcPr>
            <w:tcW w:w="1255" w:type="dxa"/>
          </w:tcPr>
          <w:p w14:paraId="2FE5D338" w14:textId="1B18EB72" w:rsidR="00D05480"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32</w:t>
            </w:r>
          </w:p>
        </w:tc>
      </w:tr>
      <w:tr w:rsidR="007D34D5" w14:paraId="23A1334C" w14:textId="77777777" w:rsidTr="001C108F">
        <w:trPr>
          <w:trHeight w:val="617"/>
        </w:trPr>
        <w:tc>
          <w:tcPr>
            <w:tcW w:w="1255" w:type="dxa"/>
          </w:tcPr>
          <w:p w14:paraId="73DDEB85" w14:textId="77777777" w:rsidR="007D34D5" w:rsidRDefault="007D34D5" w:rsidP="00667BD6">
            <w:pPr>
              <w:pStyle w:val="ListParagraph"/>
              <w:widowControl/>
              <w:adjustRightInd w:val="0"/>
              <w:rPr>
                <w:rFonts w:eastAsiaTheme="minorHAnsi" w:cs="Calibri"/>
                <w:color w:val="222222"/>
                <w:sz w:val="20"/>
                <w:szCs w:val="20"/>
              </w:rPr>
            </w:pPr>
          </w:p>
        </w:tc>
      </w:tr>
      <w:tr w:rsidR="002167E3" w14:paraId="3184E3C4" w14:textId="77777777" w:rsidTr="002167E3">
        <w:trPr>
          <w:trHeight w:val="458"/>
        </w:trPr>
        <w:tc>
          <w:tcPr>
            <w:tcW w:w="1255" w:type="dxa"/>
          </w:tcPr>
          <w:p w14:paraId="61A92888" w14:textId="08533A32" w:rsidR="002167E3"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0</w:t>
            </w:r>
          </w:p>
        </w:tc>
      </w:tr>
      <w:tr w:rsidR="002167E3" w14:paraId="7E9B3BD4" w14:textId="77777777" w:rsidTr="002167E3">
        <w:trPr>
          <w:trHeight w:val="368"/>
        </w:trPr>
        <w:tc>
          <w:tcPr>
            <w:tcW w:w="1255" w:type="dxa"/>
          </w:tcPr>
          <w:p w14:paraId="1597E0E4" w14:textId="30E907E4" w:rsidR="002167E3"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71</w:t>
            </w:r>
          </w:p>
        </w:tc>
      </w:tr>
      <w:tr w:rsidR="002167E3" w14:paraId="01A0942A" w14:textId="77777777" w:rsidTr="001C108F">
        <w:trPr>
          <w:trHeight w:val="617"/>
        </w:trPr>
        <w:tc>
          <w:tcPr>
            <w:tcW w:w="1255" w:type="dxa"/>
          </w:tcPr>
          <w:p w14:paraId="463BDD2B" w14:textId="08FE039D" w:rsidR="002167E3"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10</w:t>
            </w:r>
          </w:p>
        </w:tc>
      </w:tr>
      <w:tr w:rsidR="002167E3" w14:paraId="03B705DD" w14:textId="77777777" w:rsidTr="001C108F">
        <w:trPr>
          <w:trHeight w:val="617"/>
        </w:trPr>
        <w:tc>
          <w:tcPr>
            <w:tcW w:w="1255" w:type="dxa"/>
          </w:tcPr>
          <w:p w14:paraId="6D30C9B5" w14:textId="2A64F918" w:rsidR="002167E3" w:rsidRDefault="002167E3" w:rsidP="00667BD6">
            <w:pPr>
              <w:pStyle w:val="ListParagraph"/>
              <w:widowControl/>
              <w:adjustRightInd w:val="0"/>
              <w:rPr>
                <w:rFonts w:eastAsiaTheme="minorHAnsi" w:cs="Calibri"/>
                <w:color w:val="222222"/>
                <w:sz w:val="20"/>
                <w:szCs w:val="20"/>
              </w:rPr>
            </w:pPr>
            <w:r>
              <w:rPr>
                <w:rFonts w:eastAsiaTheme="minorHAnsi" w:cs="Calibri"/>
                <w:color w:val="222222"/>
                <w:sz w:val="20"/>
                <w:szCs w:val="20"/>
              </w:rPr>
              <w:t>44</w:t>
            </w:r>
          </w:p>
        </w:tc>
      </w:tr>
    </w:tbl>
    <w:p w14:paraId="1B3BF3C2" w14:textId="5A42634A" w:rsidR="00D05480" w:rsidRDefault="00D05480" w:rsidP="0074577D">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ED to OR:</w:t>
      </w:r>
      <w:r>
        <w:rPr>
          <w:rFonts w:eastAsiaTheme="minorHAnsi" w:cs="Calibri"/>
          <w:color w:val="222222"/>
          <w:sz w:val="20"/>
          <w:szCs w:val="20"/>
        </w:rPr>
        <w:tab/>
      </w:r>
    </w:p>
    <w:p w14:paraId="21D46F55" w14:textId="77777777" w:rsidR="00D05480" w:rsidRDefault="00D05480" w:rsidP="0074577D">
      <w:pPr>
        <w:pStyle w:val="ListParagraph"/>
        <w:widowControl/>
        <w:adjustRightInd w:val="0"/>
        <w:ind w:left="720"/>
        <w:rPr>
          <w:rFonts w:eastAsiaTheme="minorHAnsi" w:cs="Calibri"/>
          <w:color w:val="222222"/>
          <w:sz w:val="20"/>
          <w:szCs w:val="20"/>
        </w:rPr>
      </w:pPr>
    </w:p>
    <w:p w14:paraId="75483718" w14:textId="77777777" w:rsidR="00D05480" w:rsidRDefault="00D05480" w:rsidP="0074577D">
      <w:pPr>
        <w:pStyle w:val="ListParagraph"/>
        <w:widowControl/>
        <w:adjustRightInd w:val="0"/>
        <w:ind w:left="720"/>
        <w:rPr>
          <w:rFonts w:eastAsiaTheme="minorHAnsi" w:cs="Calibri"/>
          <w:color w:val="222222"/>
          <w:sz w:val="20"/>
          <w:szCs w:val="20"/>
        </w:rPr>
      </w:pPr>
    </w:p>
    <w:p w14:paraId="51E286D9" w14:textId="27AA76D7" w:rsidR="00D05480" w:rsidRDefault="00D05480" w:rsidP="0074577D">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ED to ICU:</w:t>
      </w:r>
      <w:r>
        <w:rPr>
          <w:rFonts w:eastAsiaTheme="minorHAnsi" w:cs="Calibri"/>
          <w:color w:val="222222"/>
          <w:sz w:val="20"/>
          <w:szCs w:val="20"/>
        </w:rPr>
        <w:tab/>
      </w:r>
      <w:r>
        <w:rPr>
          <w:rFonts w:eastAsiaTheme="minorHAnsi" w:cs="Calibri"/>
          <w:color w:val="222222"/>
          <w:sz w:val="20"/>
          <w:szCs w:val="20"/>
        </w:rPr>
        <w:tab/>
      </w:r>
    </w:p>
    <w:p w14:paraId="1200A22B" w14:textId="77777777" w:rsidR="00D05480" w:rsidRDefault="00D05480" w:rsidP="0074577D">
      <w:pPr>
        <w:pStyle w:val="ListParagraph"/>
        <w:widowControl/>
        <w:adjustRightInd w:val="0"/>
        <w:ind w:left="720"/>
        <w:rPr>
          <w:rFonts w:eastAsiaTheme="minorHAnsi" w:cs="Calibri"/>
          <w:color w:val="222222"/>
          <w:sz w:val="20"/>
          <w:szCs w:val="20"/>
        </w:rPr>
      </w:pPr>
    </w:p>
    <w:p w14:paraId="423A2122" w14:textId="77777777" w:rsidR="00D05480" w:rsidRDefault="00D05480" w:rsidP="0074577D">
      <w:pPr>
        <w:pStyle w:val="ListParagraph"/>
        <w:widowControl/>
        <w:adjustRightInd w:val="0"/>
        <w:ind w:left="720"/>
        <w:rPr>
          <w:rFonts w:eastAsiaTheme="minorHAnsi" w:cs="Calibri"/>
          <w:color w:val="222222"/>
          <w:sz w:val="20"/>
          <w:szCs w:val="20"/>
        </w:rPr>
      </w:pPr>
    </w:p>
    <w:p w14:paraId="20C2DC4A" w14:textId="3B50F7BC" w:rsidR="00D05480" w:rsidRDefault="00D05480" w:rsidP="0074577D">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ED to Floor:</w:t>
      </w:r>
    </w:p>
    <w:p w14:paraId="124B77B3" w14:textId="77777777" w:rsidR="00D05480" w:rsidRDefault="00D05480" w:rsidP="0074577D">
      <w:pPr>
        <w:pStyle w:val="ListParagraph"/>
        <w:widowControl/>
        <w:adjustRightInd w:val="0"/>
        <w:ind w:left="720"/>
        <w:rPr>
          <w:rFonts w:eastAsiaTheme="minorHAnsi" w:cs="Calibri"/>
          <w:color w:val="222222"/>
          <w:sz w:val="20"/>
          <w:szCs w:val="20"/>
        </w:rPr>
      </w:pPr>
    </w:p>
    <w:p w14:paraId="69BBE71D" w14:textId="77777777" w:rsidR="009B3227" w:rsidRDefault="009B3227" w:rsidP="0074577D">
      <w:pPr>
        <w:pStyle w:val="ListParagraph"/>
        <w:widowControl/>
        <w:adjustRightInd w:val="0"/>
        <w:ind w:left="720"/>
        <w:rPr>
          <w:rFonts w:eastAsiaTheme="minorHAnsi" w:cs="Calibri"/>
          <w:color w:val="222222"/>
          <w:sz w:val="20"/>
          <w:szCs w:val="20"/>
        </w:rPr>
      </w:pPr>
    </w:p>
    <w:p w14:paraId="19DEA3BE" w14:textId="77777777" w:rsidR="009B3227" w:rsidRDefault="009B3227" w:rsidP="0074577D">
      <w:pPr>
        <w:pStyle w:val="ListParagraph"/>
        <w:widowControl/>
        <w:adjustRightInd w:val="0"/>
        <w:ind w:left="720"/>
        <w:rPr>
          <w:rFonts w:eastAsiaTheme="minorHAnsi" w:cs="Calibri"/>
          <w:color w:val="222222"/>
          <w:sz w:val="20"/>
          <w:szCs w:val="20"/>
        </w:rPr>
      </w:pPr>
    </w:p>
    <w:p w14:paraId="6096D91C" w14:textId="77777777" w:rsidR="009B3227" w:rsidRDefault="009B3227" w:rsidP="0074577D">
      <w:pPr>
        <w:pStyle w:val="ListParagraph"/>
        <w:widowControl/>
        <w:adjustRightInd w:val="0"/>
        <w:ind w:left="720"/>
        <w:rPr>
          <w:rFonts w:eastAsiaTheme="minorHAnsi" w:cs="Calibri"/>
          <w:color w:val="222222"/>
          <w:sz w:val="20"/>
          <w:szCs w:val="20"/>
        </w:rPr>
      </w:pPr>
    </w:p>
    <w:p w14:paraId="29D9FAD4" w14:textId="726C85A7" w:rsidR="009B3227" w:rsidRDefault="009B3227" w:rsidP="0074577D">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IN by air</w:t>
      </w:r>
      <w:r w:rsidR="002F6021">
        <w:rPr>
          <w:rFonts w:eastAsiaTheme="minorHAnsi" w:cs="Calibri"/>
          <w:color w:val="222222"/>
          <w:sz w:val="20"/>
          <w:szCs w:val="20"/>
        </w:rPr>
        <w:t>:</w:t>
      </w:r>
    </w:p>
    <w:p w14:paraId="64BD2AB6" w14:textId="77777777" w:rsidR="009B3227" w:rsidRDefault="009B3227" w:rsidP="0074577D">
      <w:pPr>
        <w:pStyle w:val="ListParagraph"/>
        <w:widowControl/>
        <w:adjustRightInd w:val="0"/>
        <w:ind w:left="720"/>
        <w:rPr>
          <w:rFonts w:eastAsiaTheme="minorHAnsi" w:cs="Calibri"/>
          <w:color w:val="222222"/>
          <w:sz w:val="20"/>
          <w:szCs w:val="20"/>
        </w:rPr>
      </w:pPr>
    </w:p>
    <w:p w14:paraId="171E7A10" w14:textId="4850455D" w:rsidR="009B3227" w:rsidRDefault="002F6021" w:rsidP="0074577D">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IN by ground:</w:t>
      </w:r>
      <w:r w:rsidR="009B3227">
        <w:rPr>
          <w:rFonts w:eastAsiaTheme="minorHAnsi" w:cs="Calibri"/>
          <w:color w:val="222222"/>
          <w:sz w:val="20"/>
          <w:szCs w:val="20"/>
        </w:rPr>
        <w:tab/>
      </w:r>
    </w:p>
    <w:p w14:paraId="4E2F646F" w14:textId="77777777" w:rsidR="002F6021" w:rsidRDefault="002F6021" w:rsidP="0074577D">
      <w:pPr>
        <w:pStyle w:val="ListParagraph"/>
        <w:widowControl/>
        <w:adjustRightInd w:val="0"/>
        <w:ind w:left="720"/>
        <w:rPr>
          <w:rFonts w:eastAsiaTheme="minorHAnsi" w:cs="Calibri"/>
          <w:color w:val="222222"/>
          <w:sz w:val="20"/>
          <w:szCs w:val="20"/>
        </w:rPr>
      </w:pPr>
    </w:p>
    <w:p w14:paraId="35AE9E0B" w14:textId="7EEC0BB0" w:rsidR="002F6021" w:rsidRDefault="002F6021" w:rsidP="000C213D">
      <w:pPr>
        <w:widowControl/>
        <w:adjustRightInd w:val="0"/>
        <w:ind w:firstLine="720"/>
        <w:rPr>
          <w:rFonts w:eastAsiaTheme="minorHAnsi" w:cs="Calibri"/>
          <w:color w:val="222222"/>
          <w:sz w:val="20"/>
          <w:szCs w:val="20"/>
        </w:rPr>
      </w:pPr>
      <w:r w:rsidRPr="000C213D">
        <w:rPr>
          <w:rFonts w:eastAsiaTheme="minorHAnsi" w:cs="Calibri"/>
          <w:color w:val="222222"/>
          <w:sz w:val="20"/>
          <w:szCs w:val="20"/>
        </w:rPr>
        <w:t>OUT by air:</w:t>
      </w:r>
    </w:p>
    <w:p w14:paraId="6A0DECEF" w14:textId="77777777" w:rsidR="000C213D" w:rsidRDefault="000C213D" w:rsidP="000C213D">
      <w:pPr>
        <w:widowControl/>
        <w:adjustRightInd w:val="0"/>
        <w:ind w:firstLine="720"/>
        <w:rPr>
          <w:rFonts w:eastAsiaTheme="minorHAnsi" w:cs="Calibri"/>
          <w:color w:val="222222"/>
          <w:sz w:val="20"/>
          <w:szCs w:val="20"/>
        </w:rPr>
      </w:pPr>
    </w:p>
    <w:p w14:paraId="58313749" w14:textId="3C413BE9" w:rsidR="000C213D" w:rsidRDefault="000C213D" w:rsidP="000C213D">
      <w:pPr>
        <w:widowControl/>
        <w:adjustRightInd w:val="0"/>
        <w:ind w:firstLine="720"/>
        <w:rPr>
          <w:rFonts w:eastAsiaTheme="minorHAnsi" w:cs="Calibri"/>
          <w:color w:val="222222"/>
          <w:sz w:val="20"/>
          <w:szCs w:val="20"/>
        </w:rPr>
      </w:pPr>
      <w:r>
        <w:rPr>
          <w:rFonts w:eastAsiaTheme="minorHAnsi" w:cs="Calibri"/>
          <w:color w:val="222222"/>
          <w:sz w:val="20"/>
          <w:szCs w:val="20"/>
        </w:rPr>
        <w:t>OUT by ground:</w:t>
      </w:r>
    </w:p>
    <w:p w14:paraId="0542E881" w14:textId="77777777" w:rsidR="000C213D" w:rsidRDefault="000C213D" w:rsidP="000C213D">
      <w:pPr>
        <w:widowControl/>
        <w:adjustRightInd w:val="0"/>
        <w:ind w:firstLine="720"/>
        <w:rPr>
          <w:rFonts w:eastAsiaTheme="minorHAnsi" w:cs="Calibri"/>
          <w:color w:val="222222"/>
          <w:sz w:val="20"/>
          <w:szCs w:val="20"/>
        </w:rPr>
      </w:pPr>
    </w:p>
    <w:p w14:paraId="5327C905" w14:textId="77777777" w:rsidR="000C213D" w:rsidRDefault="000C213D" w:rsidP="000C213D">
      <w:pPr>
        <w:widowControl/>
        <w:adjustRightInd w:val="0"/>
        <w:ind w:firstLine="720"/>
        <w:rPr>
          <w:rFonts w:eastAsiaTheme="minorHAnsi" w:cs="Calibri"/>
          <w:color w:val="222222"/>
          <w:sz w:val="20"/>
          <w:szCs w:val="20"/>
        </w:rPr>
      </w:pPr>
    </w:p>
    <w:p w14:paraId="186DB6AA" w14:textId="18BED138" w:rsidR="004A4E38" w:rsidRDefault="004A4E38" w:rsidP="000C213D">
      <w:pPr>
        <w:widowControl/>
        <w:adjustRightInd w:val="0"/>
        <w:ind w:firstLine="720"/>
        <w:rPr>
          <w:rFonts w:eastAsiaTheme="minorHAnsi" w:cs="Calibri"/>
          <w:color w:val="222222"/>
          <w:sz w:val="20"/>
          <w:szCs w:val="20"/>
        </w:rPr>
      </w:pPr>
    </w:p>
    <w:p w14:paraId="6B6D1F57" w14:textId="77777777" w:rsidR="004A4E38" w:rsidRDefault="004A4E38">
      <w:pPr>
        <w:rPr>
          <w:rFonts w:eastAsiaTheme="minorHAnsi" w:cs="Calibri"/>
          <w:color w:val="222222"/>
          <w:sz w:val="20"/>
          <w:szCs w:val="20"/>
        </w:rPr>
      </w:pPr>
      <w:r>
        <w:rPr>
          <w:rFonts w:eastAsiaTheme="minorHAnsi" w:cs="Calibri"/>
          <w:color w:val="222222"/>
          <w:sz w:val="20"/>
          <w:szCs w:val="20"/>
        </w:rPr>
        <w:br w:type="page"/>
      </w:r>
    </w:p>
    <w:p w14:paraId="6EF06E27" w14:textId="6543E02E" w:rsidR="000C213D" w:rsidRDefault="004A4E38" w:rsidP="000C213D">
      <w:pPr>
        <w:widowControl/>
        <w:adjustRightInd w:val="0"/>
        <w:ind w:firstLine="720"/>
        <w:rPr>
          <w:rFonts w:eastAsiaTheme="minorHAnsi" w:cs="Calibri"/>
          <w:b/>
          <w:bCs/>
          <w:color w:val="222222"/>
          <w:sz w:val="20"/>
          <w:szCs w:val="20"/>
          <w:u w:val="single"/>
        </w:rPr>
      </w:pPr>
      <w:r>
        <w:rPr>
          <w:rFonts w:eastAsiaTheme="minorHAnsi" w:cs="Calibri"/>
          <w:b/>
          <w:bCs/>
          <w:color w:val="222222"/>
          <w:sz w:val="20"/>
          <w:szCs w:val="20"/>
          <w:u w:val="single"/>
        </w:rPr>
        <w:lastRenderedPageBreak/>
        <w:t>Attachment K:</w:t>
      </w:r>
    </w:p>
    <w:p w14:paraId="21A510EF" w14:textId="77777777" w:rsidR="004A4E38" w:rsidRDefault="004A4E38" w:rsidP="000C213D">
      <w:pPr>
        <w:widowControl/>
        <w:adjustRightInd w:val="0"/>
        <w:ind w:firstLine="720"/>
        <w:rPr>
          <w:rFonts w:eastAsiaTheme="minorHAnsi" w:cs="Calibri"/>
          <w:color w:val="222222"/>
          <w:sz w:val="20"/>
          <w:szCs w:val="20"/>
        </w:rPr>
      </w:pPr>
    </w:p>
    <w:p w14:paraId="456886D2" w14:textId="42ECC618" w:rsidR="00B36AD3" w:rsidRDefault="00CB68A2" w:rsidP="00B36AD3">
      <w:pPr>
        <w:widowControl/>
        <w:adjustRightInd w:val="0"/>
        <w:ind w:firstLine="720"/>
        <w:jc w:val="center"/>
        <w:rPr>
          <w:rFonts w:eastAsiaTheme="minorHAnsi" w:cs="Calibri"/>
          <w:b/>
          <w:bCs/>
          <w:color w:val="222222"/>
          <w:sz w:val="20"/>
          <w:szCs w:val="20"/>
        </w:rPr>
      </w:pPr>
      <w:r>
        <w:rPr>
          <w:rFonts w:eastAsiaTheme="minorHAnsi" w:cs="Calibri"/>
          <w:b/>
          <w:bCs/>
          <w:color w:val="222222"/>
          <w:sz w:val="20"/>
          <w:szCs w:val="20"/>
        </w:rPr>
        <w:t>Complete the over and under triage grid for the reporting period:</w:t>
      </w:r>
    </w:p>
    <w:tbl>
      <w:tblPr>
        <w:tblStyle w:val="TableGrid"/>
        <w:tblpPr w:leftFromText="180" w:rightFromText="180" w:vertAnchor="page" w:horzAnchor="page" w:tblpX="2656" w:tblpY="2251"/>
        <w:tblW w:w="0" w:type="auto"/>
        <w:tblLook w:val="04A0" w:firstRow="1" w:lastRow="0" w:firstColumn="1" w:lastColumn="0" w:noHBand="0" w:noVBand="1"/>
      </w:tblPr>
      <w:tblGrid>
        <w:gridCol w:w="3317"/>
        <w:gridCol w:w="1413"/>
        <w:gridCol w:w="1660"/>
        <w:gridCol w:w="1620"/>
      </w:tblGrid>
      <w:tr w:rsidR="00394388" w14:paraId="64F46410" w14:textId="77777777" w:rsidTr="001C108F">
        <w:trPr>
          <w:trHeight w:val="256"/>
        </w:trPr>
        <w:tc>
          <w:tcPr>
            <w:tcW w:w="3317" w:type="dxa"/>
            <w:tcBorders>
              <w:top w:val="nil"/>
              <w:left w:val="nil"/>
            </w:tcBorders>
            <w:shd w:val="clear" w:color="auto" w:fill="auto"/>
          </w:tcPr>
          <w:p w14:paraId="66CBA6D7" w14:textId="77777777" w:rsidR="00394388" w:rsidRPr="009C5AE9" w:rsidRDefault="00394388" w:rsidP="00394388">
            <w:pPr>
              <w:widowControl/>
              <w:adjustRightInd w:val="0"/>
              <w:jc w:val="center"/>
              <w:rPr>
                <w:rFonts w:eastAsiaTheme="minorHAnsi" w:cs="Calibri"/>
                <w:b/>
                <w:bCs/>
                <w:color w:val="222222"/>
                <w:sz w:val="20"/>
                <w:szCs w:val="20"/>
              </w:rPr>
            </w:pPr>
          </w:p>
        </w:tc>
        <w:tc>
          <w:tcPr>
            <w:tcW w:w="1413" w:type="dxa"/>
            <w:shd w:val="clear" w:color="auto" w:fill="D9D9D9" w:themeFill="background1" w:themeFillShade="D9"/>
          </w:tcPr>
          <w:p w14:paraId="2DCC6916" w14:textId="77777777" w:rsidR="00394388" w:rsidRPr="009C5AE9" w:rsidRDefault="00394388" w:rsidP="00394388">
            <w:pPr>
              <w:widowControl/>
              <w:adjustRightInd w:val="0"/>
              <w:jc w:val="center"/>
              <w:rPr>
                <w:rFonts w:eastAsiaTheme="minorHAnsi" w:cs="Calibri"/>
                <w:b/>
                <w:bCs/>
                <w:color w:val="222222"/>
                <w:sz w:val="20"/>
                <w:szCs w:val="20"/>
              </w:rPr>
            </w:pPr>
            <w:r>
              <w:rPr>
                <w:rFonts w:eastAsiaTheme="minorHAnsi" w:cs="Calibri"/>
                <w:b/>
                <w:bCs/>
                <w:color w:val="222222"/>
                <w:sz w:val="20"/>
                <w:szCs w:val="20"/>
              </w:rPr>
              <w:t>ISS 0-15</w:t>
            </w:r>
          </w:p>
        </w:tc>
        <w:tc>
          <w:tcPr>
            <w:tcW w:w="1660" w:type="dxa"/>
            <w:shd w:val="clear" w:color="auto" w:fill="D9D9D9" w:themeFill="background1" w:themeFillShade="D9"/>
          </w:tcPr>
          <w:p w14:paraId="15E848D0" w14:textId="77777777" w:rsidR="00394388" w:rsidRPr="009C5AE9" w:rsidRDefault="00394388" w:rsidP="00394388">
            <w:pPr>
              <w:widowControl/>
              <w:adjustRightInd w:val="0"/>
              <w:jc w:val="center"/>
              <w:rPr>
                <w:rFonts w:eastAsiaTheme="minorHAnsi" w:cs="Calibri"/>
                <w:b/>
                <w:bCs/>
                <w:color w:val="222222"/>
                <w:sz w:val="20"/>
                <w:szCs w:val="20"/>
              </w:rPr>
            </w:pPr>
            <w:r>
              <w:rPr>
                <w:rFonts w:eastAsiaTheme="minorHAnsi" w:cs="Calibri"/>
                <w:b/>
                <w:bCs/>
                <w:color w:val="222222"/>
                <w:sz w:val="20"/>
                <w:szCs w:val="20"/>
              </w:rPr>
              <w:t>ISS 16-75</w:t>
            </w:r>
          </w:p>
        </w:tc>
        <w:tc>
          <w:tcPr>
            <w:tcW w:w="1620" w:type="dxa"/>
            <w:shd w:val="clear" w:color="auto" w:fill="D9D9D9" w:themeFill="background1" w:themeFillShade="D9"/>
          </w:tcPr>
          <w:p w14:paraId="0B3E028C" w14:textId="77777777" w:rsidR="00394388" w:rsidRPr="009C5AE9" w:rsidRDefault="00394388" w:rsidP="00394388">
            <w:pPr>
              <w:widowControl/>
              <w:adjustRightInd w:val="0"/>
              <w:jc w:val="center"/>
              <w:rPr>
                <w:rFonts w:eastAsiaTheme="minorHAnsi" w:cs="Calibri"/>
                <w:b/>
                <w:bCs/>
                <w:color w:val="222222"/>
                <w:sz w:val="20"/>
                <w:szCs w:val="20"/>
              </w:rPr>
            </w:pPr>
            <w:r>
              <w:rPr>
                <w:rFonts w:eastAsiaTheme="minorHAnsi" w:cs="Calibri"/>
                <w:b/>
                <w:bCs/>
                <w:color w:val="222222"/>
                <w:sz w:val="20"/>
                <w:szCs w:val="20"/>
              </w:rPr>
              <w:t>Total</w:t>
            </w:r>
          </w:p>
        </w:tc>
      </w:tr>
      <w:tr w:rsidR="00394388" w14:paraId="71EEE5F2" w14:textId="77777777" w:rsidTr="001C108F">
        <w:trPr>
          <w:trHeight w:val="274"/>
        </w:trPr>
        <w:tc>
          <w:tcPr>
            <w:tcW w:w="3317" w:type="dxa"/>
          </w:tcPr>
          <w:p w14:paraId="0EAFA44A" w14:textId="77777777" w:rsidR="00394388" w:rsidRDefault="00394388" w:rsidP="00394388">
            <w:pPr>
              <w:widowControl/>
              <w:adjustRightInd w:val="0"/>
              <w:rPr>
                <w:rFonts w:eastAsiaTheme="minorHAnsi" w:cs="Calibri"/>
                <w:b/>
                <w:bCs/>
                <w:color w:val="222222"/>
                <w:sz w:val="20"/>
                <w:szCs w:val="20"/>
              </w:rPr>
            </w:pPr>
            <w:r>
              <w:rPr>
                <w:rFonts w:eastAsiaTheme="minorHAnsi" w:cs="Calibri"/>
                <w:b/>
                <w:bCs/>
                <w:color w:val="222222"/>
                <w:sz w:val="20"/>
                <w:szCs w:val="20"/>
              </w:rPr>
              <w:t>Full Trauma Activation</w:t>
            </w:r>
          </w:p>
        </w:tc>
        <w:tc>
          <w:tcPr>
            <w:tcW w:w="1413" w:type="dxa"/>
          </w:tcPr>
          <w:p w14:paraId="033E62A2" w14:textId="68DBF392" w:rsidR="00394388" w:rsidRDefault="008F27F6" w:rsidP="00394388">
            <w:pPr>
              <w:widowControl/>
              <w:adjustRightInd w:val="0"/>
              <w:rPr>
                <w:rFonts w:eastAsiaTheme="minorHAnsi" w:cs="Calibri"/>
                <w:b/>
                <w:bCs/>
                <w:color w:val="222222"/>
                <w:sz w:val="20"/>
                <w:szCs w:val="20"/>
              </w:rPr>
            </w:pPr>
            <w:r>
              <w:rPr>
                <w:rFonts w:eastAsiaTheme="minorHAnsi" w:cs="Calibri"/>
                <w:b/>
                <w:bCs/>
                <w:color w:val="222222"/>
                <w:sz w:val="20"/>
                <w:szCs w:val="20"/>
              </w:rPr>
              <w:t>2</w:t>
            </w:r>
          </w:p>
        </w:tc>
        <w:tc>
          <w:tcPr>
            <w:tcW w:w="1660" w:type="dxa"/>
          </w:tcPr>
          <w:p w14:paraId="0B5A99BA" w14:textId="708F85A1" w:rsidR="00394388" w:rsidRDefault="00C26833" w:rsidP="00394388">
            <w:pPr>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1620" w:type="dxa"/>
          </w:tcPr>
          <w:p w14:paraId="2DC822E1" w14:textId="113A23C8" w:rsidR="00394388" w:rsidRDefault="008F27F6" w:rsidP="00394388">
            <w:pPr>
              <w:widowControl/>
              <w:adjustRightInd w:val="0"/>
              <w:rPr>
                <w:rFonts w:eastAsiaTheme="minorHAnsi" w:cs="Calibri"/>
                <w:b/>
                <w:bCs/>
                <w:color w:val="222222"/>
                <w:sz w:val="20"/>
                <w:szCs w:val="20"/>
              </w:rPr>
            </w:pPr>
            <w:r>
              <w:rPr>
                <w:rFonts w:eastAsiaTheme="minorHAnsi" w:cs="Calibri"/>
                <w:b/>
                <w:bCs/>
                <w:color w:val="222222"/>
                <w:sz w:val="20"/>
                <w:szCs w:val="20"/>
              </w:rPr>
              <w:t>2</w:t>
            </w:r>
          </w:p>
        </w:tc>
      </w:tr>
      <w:tr w:rsidR="00394388" w14:paraId="30E5E776" w14:textId="77777777" w:rsidTr="001C108F">
        <w:trPr>
          <w:trHeight w:val="256"/>
        </w:trPr>
        <w:tc>
          <w:tcPr>
            <w:tcW w:w="3317" w:type="dxa"/>
          </w:tcPr>
          <w:p w14:paraId="74F86C29" w14:textId="77777777" w:rsidR="00394388" w:rsidRDefault="00394388" w:rsidP="00394388">
            <w:pPr>
              <w:widowControl/>
              <w:adjustRightInd w:val="0"/>
              <w:rPr>
                <w:rFonts w:eastAsiaTheme="minorHAnsi" w:cs="Calibri"/>
                <w:b/>
                <w:bCs/>
                <w:color w:val="222222"/>
                <w:sz w:val="20"/>
                <w:szCs w:val="20"/>
              </w:rPr>
            </w:pPr>
            <w:r>
              <w:rPr>
                <w:rFonts w:eastAsiaTheme="minorHAnsi" w:cs="Calibri"/>
                <w:b/>
                <w:bCs/>
                <w:color w:val="222222"/>
                <w:sz w:val="20"/>
                <w:szCs w:val="20"/>
              </w:rPr>
              <w:t>Limited/No Activation</w:t>
            </w:r>
          </w:p>
        </w:tc>
        <w:tc>
          <w:tcPr>
            <w:tcW w:w="1413" w:type="dxa"/>
          </w:tcPr>
          <w:p w14:paraId="795A510F" w14:textId="274F2F0F" w:rsidR="00394388" w:rsidRDefault="00C26833" w:rsidP="00394388">
            <w:pPr>
              <w:widowControl/>
              <w:adjustRightInd w:val="0"/>
              <w:rPr>
                <w:rFonts w:eastAsiaTheme="minorHAnsi" w:cs="Calibri"/>
                <w:b/>
                <w:bCs/>
                <w:color w:val="222222"/>
                <w:sz w:val="20"/>
                <w:szCs w:val="20"/>
              </w:rPr>
            </w:pPr>
            <w:r>
              <w:rPr>
                <w:rFonts w:eastAsiaTheme="minorHAnsi" w:cs="Calibri"/>
                <w:b/>
                <w:bCs/>
                <w:color w:val="222222"/>
                <w:sz w:val="20"/>
                <w:szCs w:val="20"/>
              </w:rPr>
              <w:t>8</w:t>
            </w:r>
            <w:r w:rsidR="008F27F6">
              <w:rPr>
                <w:rFonts w:eastAsiaTheme="minorHAnsi" w:cs="Calibri"/>
                <w:b/>
                <w:bCs/>
                <w:color w:val="222222"/>
                <w:sz w:val="20"/>
                <w:szCs w:val="20"/>
              </w:rPr>
              <w:t>8</w:t>
            </w:r>
          </w:p>
        </w:tc>
        <w:tc>
          <w:tcPr>
            <w:tcW w:w="1660" w:type="dxa"/>
          </w:tcPr>
          <w:p w14:paraId="18E4A982" w14:textId="3ABFF5AB" w:rsidR="00394388" w:rsidRDefault="00C26833" w:rsidP="00394388">
            <w:pPr>
              <w:widowControl/>
              <w:adjustRightInd w:val="0"/>
              <w:rPr>
                <w:rFonts w:eastAsiaTheme="minorHAnsi" w:cs="Calibri"/>
                <w:b/>
                <w:bCs/>
                <w:color w:val="222222"/>
                <w:sz w:val="20"/>
                <w:szCs w:val="20"/>
              </w:rPr>
            </w:pPr>
            <w:r>
              <w:rPr>
                <w:rFonts w:eastAsiaTheme="minorHAnsi" w:cs="Calibri"/>
                <w:b/>
                <w:bCs/>
                <w:color w:val="222222"/>
                <w:sz w:val="20"/>
                <w:szCs w:val="20"/>
              </w:rPr>
              <w:t>6</w:t>
            </w:r>
          </w:p>
        </w:tc>
        <w:tc>
          <w:tcPr>
            <w:tcW w:w="1620" w:type="dxa"/>
          </w:tcPr>
          <w:p w14:paraId="174799D9" w14:textId="6090CA43" w:rsidR="00394388" w:rsidRDefault="00C26833" w:rsidP="00394388">
            <w:pPr>
              <w:widowControl/>
              <w:adjustRightInd w:val="0"/>
              <w:rPr>
                <w:rFonts w:eastAsiaTheme="minorHAnsi" w:cs="Calibri"/>
                <w:b/>
                <w:bCs/>
                <w:color w:val="222222"/>
                <w:sz w:val="20"/>
                <w:szCs w:val="20"/>
              </w:rPr>
            </w:pPr>
            <w:r>
              <w:rPr>
                <w:rFonts w:eastAsiaTheme="minorHAnsi" w:cs="Calibri"/>
                <w:b/>
                <w:bCs/>
                <w:color w:val="222222"/>
                <w:sz w:val="20"/>
                <w:szCs w:val="20"/>
              </w:rPr>
              <w:t>9</w:t>
            </w:r>
            <w:r w:rsidR="008F27F6">
              <w:rPr>
                <w:rFonts w:eastAsiaTheme="minorHAnsi" w:cs="Calibri"/>
                <w:b/>
                <w:bCs/>
                <w:color w:val="222222"/>
                <w:sz w:val="20"/>
                <w:szCs w:val="20"/>
              </w:rPr>
              <w:t>4</w:t>
            </w:r>
          </w:p>
        </w:tc>
      </w:tr>
    </w:tbl>
    <w:p w14:paraId="7739874E" w14:textId="77777777" w:rsidR="00CB68A2" w:rsidRDefault="00CB68A2" w:rsidP="00CB68A2">
      <w:pPr>
        <w:widowControl/>
        <w:adjustRightInd w:val="0"/>
        <w:ind w:firstLine="720"/>
        <w:rPr>
          <w:rFonts w:eastAsiaTheme="minorHAnsi" w:cs="Calibri"/>
          <w:b/>
          <w:bCs/>
          <w:color w:val="222222"/>
          <w:sz w:val="20"/>
          <w:szCs w:val="20"/>
        </w:rPr>
      </w:pPr>
    </w:p>
    <w:p w14:paraId="71C56EBD" w14:textId="77777777" w:rsidR="00394388" w:rsidRDefault="00394388" w:rsidP="00CB68A2">
      <w:pPr>
        <w:widowControl/>
        <w:adjustRightInd w:val="0"/>
        <w:ind w:firstLine="720"/>
        <w:rPr>
          <w:rFonts w:eastAsiaTheme="minorHAnsi" w:cs="Calibri"/>
          <w:b/>
          <w:bCs/>
          <w:color w:val="222222"/>
          <w:sz w:val="20"/>
          <w:szCs w:val="20"/>
        </w:rPr>
      </w:pPr>
    </w:p>
    <w:p w14:paraId="443710CA" w14:textId="77777777" w:rsidR="00394388" w:rsidRDefault="00394388" w:rsidP="00CB68A2">
      <w:pPr>
        <w:widowControl/>
        <w:adjustRightInd w:val="0"/>
        <w:ind w:firstLine="720"/>
        <w:rPr>
          <w:rFonts w:eastAsiaTheme="minorHAnsi" w:cs="Calibri"/>
          <w:b/>
          <w:bCs/>
          <w:color w:val="222222"/>
          <w:sz w:val="20"/>
          <w:szCs w:val="20"/>
        </w:rPr>
      </w:pPr>
    </w:p>
    <w:p w14:paraId="0748452A" w14:textId="77777777" w:rsidR="00394388" w:rsidRDefault="00394388" w:rsidP="00CB68A2">
      <w:pPr>
        <w:widowControl/>
        <w:adjustRightInd w:val="0"/>
        <w:ind w:firstLine="720"/>
        <w:rPr>
          <w:rFonts w:eastAsiaTheme="minorHAnsi" w:cs="Calibri"/>
          <w:b/>
          <w:bCs/>
          <w:color w:val="222222"/>
          <w:sz w:val="20"/>
          <w:szCs w:val="20"/>
        </w:rPr>
      </w:pPr>
    </w:p>
    <w:p w14:paraId="53552FBB" w14:textId="77777777" w:rsidR="00394388" w:rsidRDefault="00394388" w:rsidP="00CB68A2">
      <w:pPr>
        <w:widowControl/>
        <w:adjustRightInd w:val="0"/>
        <w:ind w:firstLine="720"/>
        <w:rPr>
          <w:rFonts w:eastAsiaTheme="minorHAnsi" w:cs="Calibri"/>
          <w:b/>
          <w:bCs/>
          <w:color w:val="222222"/>
          <w:sz w:val="20"/>
          <w:szCs w:val="20"/>
        </w:rPr>
      </w:pPr>
    </w:p>
    <w:tbl>
      <w:tblPr>
        <w:tblStyle w:val="TableGrid"/>
        <w:tblpPr w:leftFromText="180" w:rightFromText="180" w:vertAnchor="text" w:horzAnchor="page" w:tblpX="2656" w:tblpY="16"/>
        <w:tblW w:w="0" w:type="auto"/>
        <w:tblLook w:val="04A0" w:firstRow="1" w:lastRow="0" w:firstColumn="1" w:lastColumn="0" w:noHBand="0" w:noVBand="1"/>
      </w:tblPr>
      <w:tblGrid>
        <w:gridCol w:w="3325"/>
        <w:gridCol w:w="1440"/>
        <w:gridCol w:w="1620"/>
      </w:tblGrid>
      <w:tr w:rsidR="00EC4BDB" w14:paraId="4A1F0AA0" w14:textId="77777777" w:rsidTr="001C108F">
        <w:trPr>
          <w:trHeight w:val="314"/>
        </w:trPr>
        <w:tc>
          <w:tcPr>
            <w:tcW w:w="3325" w:type="dxa"/>
          </w:tcPr>
          <w:p w14:paraId="5EA3F9BC" w14:textId="7646EBAB" w:rsidR="00EC4BDB" w:rsidRDefault="00C54A65" w:rsidP="00EC4BDB">
            <w:pPr>
              <w:widowControl/>
              <w:adjustRightInd w:val="0"/>
              <w:rPr>
                <w:rFonts w:eastAsiaTheme="minorHAnsi" w:cs="Calibri"/>
                <w:b/>
                <w:bCs/>
                <w:color w:val="222222"/>
                <w:sz w:val="20"/>
                <w:szCs w:val="20"/>
              </w:rPr>
            </w:pPr>
            <w:r>
              <w:rPr>
                <w:rFonts w:eastAsiaTheme="minorHAnsi" w:cs="Calibri"/>
                <w:b/>
                <w:bCs/>
                <w:color w:val="222222"/>
                <w:sz w:val="20"/>
                <w:szCs w:val="20"/>
              </w:rPr>
              <w:t>Undertriage Rate</w:t>
            </w:r>
          </w:p>
        </w:tc>
        <w:tc>
          <w:tcPr>
            <w:tcW w:w="1440" w:type="dxa"/>
          </w:tcPr>
          <w:p w14:paraId="53B08361" w14:textId="458B9EB1" w:rsidR="00EC4BDB" w:rsidRDefault="00C26833" w:rsidP="00EC4BDB">
            <w:pPr>
              <w:widowControl/>
              <w:adjustRightInd w:val="0"/>
              <w:rPr>
                <w:rFonts w:eastAsiaTheme="minorHAnsi" w:cs="Calibri"/>
                <w:b/>
                <w:bCs/>
                <w:color w:val="222222"/>
                <w:sz w:val="20"/>
                <w:szCs w:val="20"/>
              </w:rPr>
            </w:pPr>
            <w:r>
              <w:rPr>
                <w:rFonts w:eastAsiaTheme="minorHAnsi" w:cs="Calibri"/>
                <w:b/>
                <w:bCs/>
                <w:color w:val="222222"/>
                <w:sz w:val="20"/>
                <w:szCs w:val="20"/>
              </w:rPr>
              <w:t>6/9</w:t>
            </w:r>
            <w:r w:rsidR="008F27F6">
              <w:rPr>
                <w:rFonts w:eastAsiaTheme="minorHAnsi" w:cs="Calibri"/>
                <w:b/>
                <w:bCs/>
                <w:color w:val="222222"/>
                <w:sz w:val="20"/>
                <w:szCs w:val="20"/>
              </w:rPr>
              <w:t>4</w:t>
            </w:r>
          </w:p>
        </w:tc>
        <w:tc>
          <w:tcPr>
            <w:tcW w:w="1620" w:type="dxa"/>
          </w:tcPr>
          <w:p w14:paraId="35AD082A" w14:textId="3269003C" w:rsidR="00EC4BDB" w:rsidRPr="00C54A65" w:rsidRDefault="00C26833" w:rsidP="00EC4BDB">
            <w:pPr>
              <w:widowControl/>
              <w:adjustRightInd w:val="0"/>
              <w:rPr>
                <w:rFonts w:eastAsiaTheme="minorHAnsi" w:cs="Calibri"/>
                <w:color w:val="222222"/>
                <w:sz w:val="20"/>
                <w:szCs w:val="20"/>
              </w:rPr>
            </w:pPr>
            <w:r>
              <w:rPr>
                <w:rFonts w:eastAsiaTheme="minorHAnsi" w:cs="Calibri"/>
                <w:color w:val="222222"/>
                <w:sz w:val="20"/>
                <w:szCs w:val="20"/>
              </w:rPr>
              <w:t>6%</w:t>
            </w:r>
          </w:p>
        </w:tc>
      </w:tr>
      <w:tr w:rsidR="00EC4BDB" w14:paraId="4ED74BEF" w14:textId="77777777" w:rsidTr="001C108F">
        <w:trPr>
          <w:trHeight w:val="314"/>
        </w:trPr>
        <w:tc>
          <w:tcPr>
            <w:tcW w:w="3325" w:type="dxa"/>
          </w:tcPr>
          <w:p w14:paraId="23E76E06" w14:textId="28649C45" w:rsidR="00EC4BDB" w:rsidRDefault="00C54A65" w:rsidP="00EC4BDB">
            <w:pPr>
              <w:widowControl/>
              <w:adjustRightInd w:val="0"/>
              <w:rPr>
                <w:rFonts w:eastAsiaTheme="minorHAnsi" w:cs="Calibri"/>
                <w:b/>
                <w:bCs/>
                <w:color w:val="222222"/>
                <w:sz w:val="20"/>
                <w:szCs w:val="20"/>
              </w:rPr>
            </w:pPr>
            <w:r>
              <w:rPr>
                <w:rFonts w:eastAsiaTheme="minorHAnsi" w:cs="Calibri"/>
                <w:b/>
                <w:bCs/>
                <w:color w:val="222222"/>
                <w:sz w:val="20"/>
                <w:szCs w:val="20"/>
              </w:rPr>
              <w:t>Overtriage Rate</w:t>
            </w:r>
          </w:p>
        </w:tc>
        <w:tc>
          <w:tcPr>
            <w:tcW w:w="1440" w:type="dxa"/>
          </w:tcPr>
          <w:p w14:paraId="0074A41D" w14:textId="7C3A3578" w:rsidR="00EC4BDB" w:rsidRDefault="008F27F6" w:rsidP="00EC4BDB">
            <w:pPr>
              <w:widowControl/>
              <w:adjustRightInd w:val="0"/>
              <w:rPr>
                <w:rFonts w:eastAsiaTheme="minorHAnsi" w:cs="Calibri"/>
                <w:b/>
                <w:bCs/>
                <w:color w:val="222222"/>
                <w:sz w:val="20"/>
                <w:szCs w:val="20"/>
              </w:rPr>
            </w:pPr>
            <w:r>
              <w:rPr>
                <w:rFonts w:eastAsiaTheme="minorHAnsi" w:cs="Calibri"/>
                <w:b/>
                <w:bCs/>
                <w:color w:val="222222"/>
                <w:sz w:val="20"/>
                <w:szCs w:val="20"/>
              </w:rPr>
              <w:t>2</w:t>
            </w:r>
            <w:r w:rsidR="00C26833">
              <w:rPr>
                <w:rFonts w:eastAsiaTheme="minorHAnsi" w:cs="Calibri"/>
                <w:b/>
                <w:bCs/>
                <w:color w:val="222222"/>
                <w:sz w:val="20"/>
                <w:szCs w:val="20"/>
              </w:rPr>
              <w:t>/</w:t>
            </w:r>
            <w:r>
              <w:rPr>
                <w:rFonts w:eastAsiaTheme="minorHAnsi" w:cs="Calibri"/>
                <w:b/>
                <w:bCs/>
                <w:color w:val="222222"/>
                <w:sz w:val="20"/>
                <w:szCs w:val="20"/>
              </w:rPr>
              <w:t>2</w:t>
            </w:r>
          </w:p>
        </w:tc>
        <w:tc>
          <w:tcPr>
            <w:tcW w:w="1620" w:type="dxa"/>
          </w:tcPr>
          <w:p w14:paraId="15C8AE66" w14:textId="0B6D8185" w:rsidR="00EC4BDB" w:rsidRPr="00C54A65" w:rsidRDefault="00C26833" w:rsidP="00EC4BDB">
            <w:pPr>
              <w:widowControl/>
              <w:adjustRightInd w:val="0"/>
              <w:rPr>
                <w:rFonts w:eastAsiaTheme="minorHAnsi" w:cs="Calibri"/>
                <w:color w:val="222222"/>
                <w:sz w:val="20"/>
                <w:szCs w:val="20"/>
              </w:rPr>
            </w:pPr>
            <w:r>
              <w:rPr>
                <w:rFonts w:eastAsiaTheme="minorHAnsi" w:cs="Calibri"/>
                <w:color w:val="222222"/>
                <w:sz w:val="20"/>
                <w:szCs w:val="20"/>
              </w:rPr>
              <w:t>100%</w:t>
            </w:r>
          </w:p>
        </w:tc>
      </w:tr>
    </w:tbl>
    <w:p w14:paraId="6EE5CE40" w14:textId="77777777" w:rsidR="00394388" w:rsidRDefault="00394388" w:rsidP="00CB68A2">
      <w:pPr>
        <w:widowControl/>
        <w:adjustRightInd w:val="0"/>
        <w:ind w:firstLine="720"/>
        <w:rPr>
          <w:rFonts w:eastAsiaTheme="minorHAnsi" w:cs="Calibri"/>
          <w:b/>
          <w:bCs/>
          <w:color w:val="222222"/>
          <w:sz w:val="20"/>
          <w:szCs w:val="20"/>
        </w:rPr>
      </w:pPr>
    </w:p>
    <w:p w14:paraId="59305470" w14:textId="77777777" w:rsidR="00EC4BDB" w:rsidRDefault="00EC4BDB" w:rsidP="00CB68A2">
      <w:pPr>
        <w:widowControl/>
        <w:adjustRightInd w:val="0"/>
        <w:ind w:firstLine="720"/>
        <w:rPr>
          <w:rFonts w:eastAsiaTheme="minorHAnsi" w:cs="Calibri"/>
          <w:b/>
          <w:bCs/>
          <w:color w:val="222222"/>
          <w:sz w:val="20"/>
          <w:szCs w:val="20"/>
        </w:rPr>
      </w:pPr>
    </w:p>
    <w:p w14:paraId="10F8EC76" w14:textId="77777777" w:rsidR="00C54A65" w:rsidRDefault="00C54A65" w:rsidP="00CB68A2">
      <w:pPr>
        <w:widowControl/>
        <w:adjustRightInd w:val="0"/>
        <w:ind w:firstLine="720"/>
        <w:rPr>
          <w:rFonts w:eastAsiaTheme="minorHAnsi" w:cs="Calibri"/>
          <w:b/>
          <w:bCs/>
          <w:color w:val="222222"/>
          <w:sz w:val="20"/>
          <w:szCs w:val="20"/>
        </w:rPr>
      </w:pPr>
    </w:p>
    <w:p w14:paraId="2A69E786" w14:textId="77777777" w:rsidR="002C393C" w:rsidRDefault="002C393C" w:rsidP="00CB68A2">
      <w:pPr>
        <w:widowControl/>
        <w:adjustRightInd w:val="0"/>
        <w:ind w:firstLine="720"/>
        <w:rPr>
          <w:rFonts w:eastAsiaTheme="minorHAnsi" w:cs="Calibri"/>
          <w:b/>
          <w:bCs/>
          <w:color w:val="222222"/>
          <w:sz w:val="20"/>
          <w:szCs w:val="20"/>
        </w:rPr>
      </w:pPr>
    </w:p>
    <w:p w14:paraId="26797AD7" w14:textId="77777777" w:rsidR="00C54A65" w:rsidRDefault="00C54A65" w:rsidP="00CB68A2">
      <w:pPr>
        <w:widowControl/>
        <w:adjustRightInd w:val="0"/>
        <w:ind w:firstLine="720"/>
        <w:rPr>
          <w:rFonts w:eastAsiaTheme="minorHAnsi" w:cs="Calibri"/>
          <w:b/>
          <w:bCs/>
          <w:color w:val="222222"/>
          <w:sz w:val="20"/>
          <w:szCs w:val="20"/>
        </w:rPr>
      </w:pPr>
    </w:p>
    <w:p w14:paraId="11D19765" w14:textId="424DE399" w:rsidR="00C54A65" w:rsidRDefault="00BB04D8" w:rsidP="00CB68A2">
      <w:pPr>
        <w:widowControl/>
        <w:adjustRightInd w:val="0"/>
        <w:ind w:firstLine="720"/>
        <w:rPr>
          <w:rFonts w:eastAsiaTheme="minorHAnsi" w:cs="Calibri"/>
          <w:color w:val="222222"/>
          <w:sz w:val="20"/>
          <w:szCs w:val="20"/>
        </w:rPr>
      </w:pPr>
      <w:r>
        <w:rPr>
          <w:rFonts w:eastAsiaTheme="minorHAnsi" w:cs="Calibri"/>
          <w:color w:val="222222"/>
          <w:sz w:val="20"/>
          <w:szCs w:val="20"/>
        </w:rPr>
        <w:t>For manual calculation:</w:t>
      </w:r>
    </w:p>
    <w:p w14:paraId="318D1C1E" w14:textId="5F1EA5FE" w:rsidR="00BB04D8" w:rsidRDefault="00BB04D8" w:rsidP="00BB04D8">
      <w:pPr>
        <w:pStyle w:val="ListParagraph"/>
        <w:widowControl/>
        <w:numPr>
          <w:ilvl w:val="0"/>
          <w:numId w:val="5"/>
        </w:numPr>
        <w:adjustRightInd w:val="0"/>
        <w:rPr>
          <w:rFonts w:eastAsiaTheme="minorHAnsi" w:cs="Calibri"/>
          <w:color w:val="222222"/>
          <w:sz w:val="20"/>
          <w:szCs w:val="20"/>
        </w:rPr>
      </w:pPr>
      <w:r>
        <w:rPr>
          <w:rFonts w:eastAsiaTheme="minorHAnsi" w:cs="Calibri"/>
          <w:color w:val="222222"/>
          <w:sz w:val="20"/>
          <w:szCs w:val="20"/>
        </w:rPr>
        <w:t>Undertriage – limited or no activation with ISS 16-75 divided by the total number of patients with limited or no activation</w:t>
      </w:r>
    </w:p>
    <w:p w14:paraId="74B9BE61" w14:textId="36457FF9" w:rsidR="00BB04D8" w:rsidRDefault="00BB04D8" w:rsidP="00BB04D8">
      <w:pPr>
        <w:pStyle w:val="ListParagraph"/>
        <w:widowControl/>
        <w:numPr>
          <w:ilvl w:val="0"/>
          <w:numId w:val="5"/>
        </w:numPr>
        <w:adjustRightInd w:val="0"/>
        <w:rPr>
          <w:rFonts w:eastAsiaTheme="minorHAnsi" w:cs="Calibri"/>
          <w:color w:val="222222"/>
          <w:sz w:val="20"/>
          <w:szCs w:val="20"/>
        </w:rPr>
      </w:pPr>
      <w:r>
        <w:rPr>
          <w:rFonts w:eastAsiaTheme="minorHAnsi" w:cs="Calibri"/>
          <w:color w:val="222222"/>
          <w:sz w:val="20"/>
          <w:szCs w:val="20"/>
        </w:rPr>
        <w:t>Overtriage</w:t>
      </w:r>
      <w:r w:rsidR="00317F0B">
        <w:rPr>
          <w:rFonts w:eastAsiaTheme="minorHAnsi" w:cs="Calibri"/>
          <w:color w:val="222222"/>
          <w:sz w:val="20"/>
          <w:szCs w:val="20"/>
        </w:rPr>
        <w:t xml:space="preserve"> – full activation with ISS 0-15 divided by the total number of patients with full activation</w:t>
      </w:r>
    </w:p>
    <w:p w14:paraId="17EA506D" w14:textId="77777777" w:rsidR="00317F0B" w:rsidRDefault="00317F0B" w:rsidP="00317F0B">
      <w:pPr>
        <w:widowControl/>
        <w:adjustRightInd w:val="0"/>
        <w:rPr>
          <w:rFonts w:eastAsiaTheme="minorHAnsi" w:cs="Calibri"/>
          <w:color w:val="222222"/>
          <w:sz w:val="20"/>
          <w:szCs w:val="20"/>
        </w:rPr>
      </w:pPr>
    </w:p>
    <w:p w14:paraId="51B13329" w14:textId="77777777" w:rsidR="001B08CC" w:rsidRDefault="001B08CC" w:rsidP="00317F0B">
      <w:pPr>
        <w:widowControl/>
        <w:adjustRightInd w:val="0"/>
        <w:rPr>
          <w:rFonts w:eastAsiaTheme="minorHAnsi" w:cs="Calibri"/>
          <w:color w:val="222222"/>
          <w:sz w:val="20"/>
          <w:szCs w:val="20"/>
        </w:rPr>
      </w:pPr>
    </w:p>
    <w:p w14:paraId="7CBCF2D8" w14:textId="33BB456A" w:rsidR="00317F0B" w:rsidRDefault="00292922" w:rsidP="00317F0B">
      <w:pPr>
        <w:widowControl/>
        <w:adjustRightInd w:val="0"/>
        <w:ind w:firstLine="720"/>
        <w:rPr>
          <w:rFonts w:eastAsiaTheme="minorHAnsi" w:cs="Calibri"/>
          <w:b/>
          <w:bCs/>
          <w:color w:val="222222"/>
          <w:sz w:val="20"/>
          <w:szCs w:val="20"/>
        </w:rPr>
      </w:pPr>
      <w:r w:rsidRPr="00292922">
        <w:rPr>
          <w:rFonts w:eastAsiaTheme="minorHAnsi" w:cs="Calibri"/>
          <w:b/>
          <w:bCs/>
          <w:color w:val="222222"/>
          <w:sz w:val="20"/>
          <w:szCs w:val="20"/>
          <w:u w:val="single"/>
        </w:rPr>
        <w:t>Attachment L:</w:t>
      </w:r>
    </w:p>
    <w:p w14:paraId="0F844E03" w14:textId="77777777" w:rsidR="00292922" w:rsidRDefault="00292922" w:rsidP="00317F0B">
      <w:pPr>
        <w:widowControl/>
        <w:adjustRightInd w:val="0"/>
        <w:ind w:firstLine="720"/>
        <w:rPr>
          <w:rFonts w:eastAsiaTheme="minorHAnsi" w:cs="Calibri"/>
          <w:b/>
          <w:bCs/>
          <w:color w:val="222222"/>
          <w:sz w:val="20"/>
          <w:szCs w:val="20"/>
        </w:rPr>
      </w:pPr>
    </w:p>
    <w:p w14:paraId="7326BFC6" w14:textId="35F73FB7" w:rsidR="00292922" w:rsidRDefault="00292922" w:rsidP="005E6220">
      <w:pPr>
        <w:widowControl/>
        <w:adjustRightInd w:val="0"/>
        <w:ind w:firstLine="720"/>
        <w:jc w:val="center"/>
        <w:rPr>
          <w:rFonts w:eastAsiaTheme="minorHAnsi" w:cs="Calibri"/>
          <w:b/>
          <w:bCs/>
          <w:color w:val="222222"/>
          <w:sz w:val="20"/>
          <w:szCs w:val="20"/>
        </w:rPr>
      </w:pPr>
      <w:r>
        <w:rPr>
          <w:rFonts w:eastAsiaTheme="minorHAnsi" w:cs="Calibri"/>
          <w:b/>
          <w:bCs/>
          <w:color w:val="222222"/>
          <w:sz w:val="20"/>
          <w:szCs w:val="20"/>
        </w:rPr>
        <w:t>Address the following questions regarding trauma team activation:</w:t>
      </w:r>
    </w:p>
    <w:p w14:paraId="25741E25" w14:textId="77777777" w:rsidR="005E6220" w:rsidRDefault="005E6220" w:rsidP="005E6220">
      <w:pPr>
        <w:widowControl/>
        <w:adjustRightInd w:val="0"/>
        <w:ind w:firstLine="720"/>
        <w:rPr>
          <w:rFonts w:eastAsiaTheme="minorHAnsi" w:cs="Calibri"/>
          <w:color w:val="222222"/>
          <w:sz w:val="20"/>
          <w:szCs w:val="20"/>
        </w:rPr>
      </w:pPr>
    </w:p>
    <w:p w14:paraId="799A8497" w14:textId="685B95DC" w:rsidR="00757290" w:rsidRPr="00811109" w:rsidRDefault="00757290" w:rsidP="00DD0BBB">
      <w:pPr>
        <w:pStyle w:val="ListParagraph"/>
        <w:widowControl/>
        <w:numPr>
          <w:ilvl w:val="0"/>
          <w:numId w:val="6"/>
        </w:numPr>
        <w:adjustRightInd w:val="0"/>
        <w:spacing w:line="276" w:lineRule="auto"/>
        <w:rPr>
          <w:rFonts w:eastAsiaTheme="minorHAnsi" w:cs="Calibri"/>
          <w:color w:val="222222"/>
          <w:sz w:val="20"/>
          <w:szCs w:val="20"/>
        </w:rPr>
      </w:pPr>
      <w:r w:rsidRPr="00811109">
        <w:rPr>
          <w:rFonts w:eastAsiaTheme="minorHAnsi" w:cs="Calibri"/>
          <w:color w:val="222222"/>
          <w:sz w:val="20"/>
          <w:szCs w:val="20"/>
        </w:rPr>
        <w:t xml:space="preserve">Number of trauma team activations withing the reporting year, broken down by highest level and </w:t>
      </w:r>
      <w:r w:rsidR="008F3B13" w:rsidRPr="00811109">
        <w:rPr>
          <w:rFonts w:eastAsiaTheme="minorHAnsi" w:cs="Calibri"/>
          <w:color w:val="222222"/>
          <w:sz w:val="20"/>
          <w:szCs w:val="20"/>
        </w:rPr>
        <w:t>lower-level</w:t>
      </w:r>
      <w:r w:rsidRPr="00811109">
        <w:rPr>
          <w:rFonts w:eastAsiaTheme="minorHAnsi" w:cs="Calibri"/>
          <w:color w:val="222222"/>
          <w:sz w:val="20"/>
          <w:szCs w:val="20"/>
        </w:rPr>
        <w:t xml:space="preserve"> activations (if a two-tiered response is used)</w:t>
      </w:r>
      <w:r w:rsidR="00DD0BBB" w:rsidRPr="00811109">
        <w:rPr>
          <w:rFonts w:eastAsiaTheme="minorHAnsi" w:cs="Calibri"/>
          <w:color w:val="222222"/>
          <w:sz w:val="20"/>
          <w:szCs w:val="20"/>
        </w:rPr>
        <w:t xml:space="preserve"> ___</w:t>
      </w:r>
      <w:r w:rsidR="00503191" w:rsidRPr="00811109">
        <w:rPr>
          <w:rFonts w:eastAsiaTheme="minorHAnsi" w:cs="Calibri"/>
          <w:color w:val="222222"/>
          <w:sz w:val="20"/>
          <w:szCs w:val="20"/>
        </w:rPr>
        <w:t xml:space="preserve">. </w:t>
      </w:r>
      <w:r w:rsidR="00A9493D" w:rsidRPr="00811109">
        <w:rPr>
          <w:rFonts w:eastAsiaTheme="minorHAnsi" w:cs="Calibri"/>
          <w:color w:val="222222"/>
          <w:sz w:val="20"/>
          <w:szCs w:val="20"/>
        </w:rPr>
        <w:t xml:space="preserve">  There have been </w:t>
      </w:r>
      <w:r w:rsidR="004C30DF" w:rsidRPr="00811109">
        <w:rPr>
          <w:rFonts w:eastAsiaTheme="minorHAnsi" w:cs="Calibri"/>
          <w:color w:val="222222"/>
          <w:sz w:val="20"/>
          <w:szCs w:val="20"/>
        </w:rPr>
        <w:t>3 red</w:t>
      </w:r>
      <w:r w:rsidR="00A9493D" w:rsidRPr="00811109">
        <w:rPr>
          <w:rFonts w:eastAsiaTheme="minorHAnsi" w:cs="Calibri"/>
          <w:color w:val="222222"/>
          <w:sz w:val="20"/>
          <w:szCs w:val="20"/>
        </w:rPr>
        <w:t xml:space="preserve"> </w:t>
      </w:r>
      <w:r w:rsidR="00811109">
        <w:rPr>
          <w:rFonts w:eastAsiaTheme="minorHAnsi" w:cs="Calibri"/>
          <w:color w:val="222222"/>
          <w:sz w:val="20"/>
          <w:szCs w:val="20"/>
        </w:rPr>
        <w:t xml:space="preserve">(full) </w:t>
      </w:r>
      <w:r w:rsidR="00A9493D" w:rsidRPr="00811109">
        <w:rPr>
          <w:rFonts w:eastAsiaTheme="minorHAnsi" w:cs="Calibri"/>
          <w:color w:val="222222"/>
          <w:sz w:val="20"/>
          <w:szCs w:val="20"/>
        </w:rPr>
        <w:t xml:space="preserve">activations and </w:t>
      </w:r>
      <w:r w:rsidR="004C30DF" w:rsidRPr="00811109">
        <w:rPr>
          <w:rFonts w:eastAsiaTheme="minorHAnsi" w:cs="Calibri"/>
          <w:color w:val="222222"/>
          <w:sz w:val="20"/>
          <w:szCs w:val="20"/>
        </w:rPr>
        <w:t xml:space="preserve">4 </w:t>
      </w:r>
      <w:r w:rsidR="00A9493D" w:rsidRPr="00811109">
        <w:rPr>
          <w:rFonts w:eastAsiaTheme="minorHAnsi" w:cs="Calibri"/>
          <w:color w:val="222222"/>
          <w:sz w:val="20"/>
          <w:szCs w:val="20"/>
        </w:rPr>
        <w:t xml:space="preserve">Yellow </w:t>
      </w:r>
      <w:r w:rsidR="00811109">
        <w:rPr>
          <w:rFonts w:eastAsiaTheme="minorHAnsi" w:cs="Calibri"/>
          <w:color w:val="222222"/>
          <w:sz w:val="20"/>
          <w:szCs w:val="20"/>
        </w:rPr>
        <w:t xml:space="preserve">(partial) </w:t>
      </w:r>
      <w:r w:rsidR="00A9493D" w:rsidRPr="00811109">
        <w:rPr>
          <w:rFonts w:eastAsiaTheme="minorHAnsi" w:cs="Calibri"/>
          <w:color w:val="222222"/>
          <w:sz w:val="20"/>
          <w:szCs w:val="20"/>
        </w:rPr>
        <w:t xml:space="preserve">activations within the reporting period. The team has been actively working with the ED nurses and providers as well as prehospital providers to increase trauma activations per policy. </w:t>
      </w:r>
      <w:r w:rsidR="00503191" w:rsidRPr="00811109">
        <w:rPr>
          <w:rFonts w:eastAsiaTheme="minorHAnsi" w:cs="Calibri"/>
          <w:color w:val="222222"/>
          <w:sz w:val="20"/>
          <w:szCs w:val="20"/>
        </w:rPr>
        <w:t xml:space="preserve"> Policy education to ensure appropriate activations per protocol is ongoing.</w:t>
      </w:r>
      <w:r w:rsidR="00A9493D" w:rsidRPr="00811109">
        <w:rPr>
          <w:rFonts w:eastAsiaTheme="minorHAnsi" w:cs="Calibri"/>
          <w:color w:val="222222"/>
          <w:sz w:val="20"/>
          <w:szCs w:val="20"/>
        </w:rPr>
        <w:t xml:space="preserve">  The policy has recently been reviewed and edited for criteria for Red (full activation) and Yellow (partial activation).  Education to prehospital and hospital teams is going to be initiated at the time of this application</w:t>
      </w:r>
      <w:r w:rsidR="00811109" w:rsidRPr="00811109">
        <w:rPr>
          <w:rFonts w:eastAsiaTheme="minorHAnsi" w:cs="Calibri"/>
          <w:color w:val="222222"/>
          <w:sz w:val="20"/>
          <w:szCs w:val="20"/>
        </w:rPr>
        <w:t xml:space="preserve"> with the goal of increased compliance with the policy</w:t>
      </w:r>
      <w:r w:rsidR="00A9493D" w:rsidRPr="00811109">
        <w:rPr>
          <w:rFonts w:eastAsiaTheme="minorHAnsi" w:cs="Calibri"/>
          <w:color w:val="222222"/>
          <w:sz w:val="20"/>
          <w:szCs w:val="20"/>
        </w:rPr>
        <w:t>.</w:t>
      </w:r>
    </w:p>
    <w:p w14:paraId="163C3FAA" w14:textId="77777777" w:rsidR="008F3B13" w:rsidRDefault="008F3B13" w:rsidP="008F3B13">
      <w:pPr>
        <w:pStyle w:val="ListParagraph"/>
        <w:widowControl/>
        <w:adjustRightInd w:val="0"/>
        <w:ind w:left="1080"/>
        <w:rPr>
          <w:rFonts w:eastAsiaTheme="minorHAnsi" w:cs="Calibri"/>
          <w:color w:val="222222"/>
          <w:sz w:val="20"/>
          <w:szCs w:val="20"/>
        </w:rPr>
      </w:pPr>
    </w:p>
    <w:p w14:paraId="2DFA1EFC" w14:textId="77777777" w:rsidR="008F3B13" w:rsidRDefault="008F3B13" w:rsidP="008F3B13">
      <w:pPr>
        <w:pStyle w:val="ListParagraph"/>
        <w:widowControl/>
        <w:adjustRightInd w:val="0"/>
        <w:ind w:left="1080"/>
        <w:rPr>
          <w:rFonts w:eastAsiaTheme="minorHAnsi" w:cs="Calibri"/>
          <w:color w:val="222222"/>
          <w:sz w:val="20"/>
          <w:szCs w:val="20"/>
        </w:rPr>
      </w:pPr>
    </w:p>
    <w:p w14:paraId="52028D66" w14:textId="63212C3E" w:rsidR="008F3B13" w:rsidRDefault="00BC2A55" w:rsidP="008F3B13">
      <w:pPr>
        <w:pStyle w:val="ListParagraph"/>
        <w:widowControl/>
        <w:numPr>
          <w:ilvl w:val="0"/>
          <w:numId w:val="6"/>
        </w:numPr>
        <w:adjustRightInd w:val="0"/>
        <w:rPr>
          <w:rFonts w:eastAsiaTheme="minorHAnsi" w:cs="Calibri"/>
          <w:color w:val="222222"/>
          <w:sz w:val="20"/>
          <w:szCs w:val="20"/>
        </w:rPr>
      </w:pPr>
      <w:r>
        <w:rPr>
          <w:rFonts w:eastAsiaTheme="minorHAnsi" w:cs="Calibri"/>
          <w:color w:val="222222"/>
          <w:sz w:val="20"/>
          <w:szCs w:val="20"/>
        </w:rPr>
        <w:t>Method of trauma team activation (group page, telephone, other methods)</w:t>
      </w:r>
      <w:r w:rsidR="00DD0BBB">
        <w:rPr>
          <w:rFonts w:eastAsiaTheme="minorHAnsi" w:cs="Calibri"/>
          <w:color w:val="222222"/>
          <w:sz w:val="20"/>
          <w:szCs w:val="20"/>
        </w:rPr>
        <w:t xml:space="preserve"> _</w:t>
      </w:r>
    </w:p>
    <w:p w14:paraId="664F700D" w14:textId="77777777" w:rsidR="008B0BD3" w:rsidRDefault="008B0BD3" w:rsidP="008B0BD3">
      <w:pPr>
        <w:pStyle w:val="ListParagraph"/>
        <w:widowControl/>
        <w:adjustRightInd w:val="0"/>
        <w:ind w:left="1080"/>
        <w:rPr>
          <w:rFonts w:eastAsiaTheme="minorHAnsi" w:cs="Calibri"/>
          <w:color w:val="222222"/>
          <w:sz w:val="20"/>
          <w:szCs w:val="20"/>
        </w:rPr>
      </w:pPr>
    </w:p>
    <w:p w14:paraId="315432E0" w14:textId="15DD8735" w:rsidR="008B0BD3" w:rsidRDefault="008B0BD3" w:rsidP="008B0BD3">
      <w:pPr>
        <w:pStyle w:val="ListParagraph"/>
        <w:widowControl/>
        <w:adjustRightInd w:val="0"/>
        <w:ind w:left="1080"/>
        <w:rPr>
          <w:rFonts w:eastAsiaTheme="minorHAnsi" w:cs="Calibri"/>
          <w:color w:val="222222"/>
          <w:sz w:val="20"/>
          <w:szCs w:val="20"/>
        </w:rPr>
      </w:pPr>
      <w:r>
        <w:rPr>
          <w:rFonts w:eastAsiaTheme="minorHAnsi" w:cs="Calibri"/>
          <w:color w:val="222222"/>
          <w:sz w:val="20"/>
          <w:szCs w:val="20"/>
        </w:rPr>
        <w:t xml:space="preserve">Trauma team activation is currently completed through multiple methods </w:t>
      </w:r>
      <w:r w:rsidR="000A6621">
        <w:rPr>
          <w:rFonts w:eastAsiaTheme="minorHAnsi" w:cs="Calibri"/>
          <w:color w:val="222222"/>
          <w:sz w:val="20"/>
          <w:szCs w:val="20"/>
        </w:rPr>
        <w:t>including</w:t>
      </w:r>
      <w:r>
        <w:rPr>
          <w:rFonts w:eastAsiaTheme="minorHAnsi" w:cs="Calibri"/>
          <w:color w:val="222222"/>
          <w:sz w:val="20"/>
          <w:szCs w:val="20"/>
        </w:rPr>
        <w:t xml:space="preserve"> </w:t>
      </w:r>
      <w:r w:rsidR="000A6621">
        <w:rPr>
          <w:rFonts w:eastAsiaTheme="minorHAnsi" w:cs="Calibri"/>
          <w:color w:val="222222"/>
          <w:sz w:val="20"/>
          <w:szCs w:val="20"/>
        </w:rPr>
        <w:t xml:space="preserve">a </w:t>
      </w:r>
      <w:r>
        <w:rPr>
          <w:rFonts w:eastAsiaTheme="minorHAnsi" w:cs="Calibri"/>
          <w:color w:val="222222"/>
          <w:sz w:val="20"/>
          <w:szCs w:val="20"/>
        </w:rPr>
        <w:t xml:space="preserve">phone call, </w:t>
      </w:r>
    </w:p>
    <w:p w14:paraId="326A3365" w14:textId="4C1CE88E" w:rsidR="008B0BD3" w:rsidRDefault="008B0BD3" w:rsidP="008B0BD3">
      <w:pPr>
        <w:pStyle w:val="ListParagraph"/>
        <w:widowControl/>
        <w:adjustRightInd w:val="0"/>
        <w:ind w:left="1080"/>
        <w:rPr>
          <w:rFonts w:eastAsiaTheme="minorHAnsi" w:cs="Calibri"/>
          <w:color w:val="222222"/>
          <w:sz w:val="20"/>
          <w:szCs w:val="20"/>
        </w:rPr>
      </w:pPr>
      <w:r>
        <w:rPr>
          <w:rFonts w:eastAsiaTheme="minorHAnsi" w:cs="Calibri"/>
          <w:color w:val="222222"/>
          <w:sz w:val="20"/>
          <w:szCs w:val="20"/>
        </w:rPr>
        <w:t xml:space="preserve">Teams messaging, and beeper systems.  Call schedules published by the </w:t>
      </w:r>
      <w:r w:rsidR="000A6621">
        <w:rPr>
          <w:rFonts w:eastAsiaTheme="minorHAnsi" w:cs="Calibri"/>
          <w:color w:val="222222"/>
          <w:sz w:val="20"/>
          <w:szCs w:val="20"/>
        </w:rPr>
        <w:t>hospital are made available on the intranet in addition to a daily provider on call list posted in the Emergency Department and all other clinical departments in the hospital.</w:t>
      </w:r>
      <w:r w:rsidR="002C70A1">
        <w:rPr>
          <w:rFonts w:eastAsiaTheme="minorHAnsi" w:cs="Calibri"/>
          <w:color w:val="222222"/>
          <w:sz w:val="20"/>
          <w:szCs w:val="20"/>
        </w:rPr>
        <w:t xml:space="preserve">  The Trauma Activation level (red or yellow) dictates who will be called to the ED to respond to the trauma.</w:t>
      </w:r>
      <w:r w:rsidR="000D468C">
        <w:rPr>
          <w:rFonts w:eastAsiaTheme="minorHAnsi" w:cs="Calibri"/>
          <w:color w:val="222222"/>
          <w:sz w:val="20"/>
          <w:szCs w:val="20"/>
        </w:rPr>
        <w:t xml:space="preserve"> Trauma activation will be initiated upon notification of a trauma meeting yellow or red criteria as per the Trauma Activation Policy guidelines.</w:t>
      </w:r>
    </w:p>
    <w:p w14:paraId="4D271625" w14:textId="0DC0860C" w:rsidR="00D85A8F" w:rsidRDefault="00D85A8F" w:rsidP="008B0BD3">
      <w:pPr>
        <w:pStyle w:val="ListParagraph"/>
        <w:widowControl/>
        <w:adjustRightInd w:val="0"/>
        <w:ind w:left="1080"/>
        <w:rPr>
          <w:rFonts w:eastAsiaTheme="minorHAnsi" w:cs="Calibri"/>
          <w:color w:val="222222"/>
          <w:sz w:val="20"/>
          <w:szCs w:val="20"/>
        </w:rPr>
      </w:pPr>
      <w:r>
        <w:rPr>
          <w:rFonts w:eastAsiaTheme="minorHAnsi" w:cs="Calibri"/>
          <w:color w:val="222222"/>
          <w:sz w:val="20"/>
          <w:szCs w:val="20"/>
        </w:rPr>
        <w:t>The trauma activation can be called in prehospital by EMS or</w:t>
      </w:r>
      <w:r w:rsidR="002812F3">
        <w:rPr>
          <w:rFonts w:eastAsiaTheme="minorHAnsi" w:cs="Calibri"/>
          <w:color w:val="222222"/>
          <w:sz w:val="20"/>
          <w:szCs w:val="20"/>
        </w:rPr>
        <w:t xml:space="preserve"> initiated</w:t>
      </w:r>
      <w:r>
        <w:rPr>
          <w:rFonts w:eastAsiaTheme="minorHAnsi" w:cs="Calibri"/>
          <w:color w:val="222222"/>
          <w:sz w:val="20"/>
          <w:szCs w:val="20"/>
        </w:rPr>
        <w:t xml:space="preserve"> by the ED team upon radio report from EMS or when a patient arrives by POV.  </w:t>
      </w:r>
      <w:r w:rsidR="000D468C">
        <w:rPr>
          <w:rFonts w:eastAsiaTheme="minorHAnsi" w:cs="Calibri"/>
          <w:color w:val="222222"/>
          <w:sz w:val="20"/>
          <w:szCs w:val="20"/>
        </w:rPr>
        <w:t xml:space="preserve">A trauma activation can be initiated at any time during the ED visit. </w:t>
      </w:r>
      <w:r>
        <w:rPr>
          <w:rFonts w:eastAsiaTheme="minorHAnsi" w:cs="Calibri"/>
          <w:color w:val="222222"/>
          <w:sz w:val="20"/>
          <w:szCs w:val="20"/>
        </w:rPr>
        <w:t>See full Trauma Activation Policy attached for criteria and guidelines</w:t>
      </w:r>
      <w:r w:rsidR="002812F3">
        <w:rPr>
          <w:rFonts w:eastAsiaTheme="minorHAnsi" w:cs="Calibri"/>
          <w:color w:val="222222"/>
          <w:sz w:val="20"/>
          <w:szCs w:val="20"/>
        </w:rPr>
        <w:t xml:space="preserve"> for each level of activation</w:t>
      </w:r>
      <w:r>
        <w:rPr>
          <w:rFonts w:eastAsiaTheme="minorHAnsi" w:cs="Calibri"/>
          <w:color w:val="222222"/>
          <w:sz w:val="20"/>
          <w:szCs w:val="20"/>
        </w:rPr>
        <w:t>.</w:t>
      </w:r>
    </w:p>
    <w:p w14:paraId="58A0CA97" w14:textId="77777777" w:rsidR="00BC2A55" w:rsidRDefault="00BC2A55" w:rsidP="00BC2A55">
      <w:pPr>
        <w:pStyle w:val="ListParagraph"/>
        <w:widowControl/>
        <w:adjustRightInd w:val="0"/>
        <w:ind w:left="1080"/>
        <w:rPr>
          <w:rFonts w:eastAsiaTheme="minorHAnsi" w:cs="Calibri"/>
          <w:color w:val="222222"/>
          <w:sz w:val="20"/>
          <w:szCs w:val="20"/>
        </w:rPr>
      </w:pPr>
    </w:p>
    <w:p w14:paraId="3B9E94D0" w14:textId="77777777" w:rsidR="00BC2A55" w:rsidRDefault="00BC2A55" w:rsidP="00BC2A55">
      <w:pPr>
        <w:pStyle w:val="ListParagraph"/>
        <w:widowControl/>
        <w:adjustRightInd w:val="0"/>
        <w:ind w:left="1080"/>
        <w:rPr>
          <w:rFonts w:eastAsiaTheme="minorHAnsi" w:cs="Calibri"/>
          <w:color w:val="222222"/>
          <w:sz w:val="20"/>
          <w:szCs w:val="20"/>
        </w:rPr>
      </w:pPr>
    </w:p>
    <w:p w14:paraId="56944F58" w14:textId="74A97189" w:rsidR="00BC2A55" w:rsidRDefault="006E59F6" w:rsidP="006E59F6">
      <w:pPr>
        <w:pStyle w:val="ListParagraph"/>
        <w:widowControl/>
        <w:numPr>
          <w:ilvl w:val="0"/>
          <w:numId w:val="6"/>
        </w:numPr>
        <w:adjustRightInd w:val="0"/>
        <w:rPr>
          <w:rFonts w:eastAsiaTheme="minorHAnsi" w:cs="Calibri"/>
          <w:color w:val="222222"/>
          <w:sz w:val="20"/>
          <w:szCs w:val="20"/>
        </w:rPr>
      </w:pPr>
      <w:r>
        <w:rPr>
          <w:rFonts w:eastAsiaTheme="minorHAnsi" w:cs="Calibri"/>
          <w:color w:val="222222"/>
          <w:sz w:val="20"/>
          <w:szCs w:val="20"/>
        </w:rPr>
        <w:t>Describe which trauma team members respond to each level of activation</w:t>
      </w:r>
    </w:p>
    <w:p w14:paraId="70E6A5F1" w14:textId="77777777" w:rsidR="006E59F6" w:rsidRDefault="006E59F6" w:rsidP="006E59F6">
      <w:pPr>
        <w:pStyle w:val="ListParagraph"/>
        <w:widowControl/>
        <w:adjustRightInd w:val="0"/>
        <w:ind w:left="1080"/>
        <w:rPr>
          <w:rFonts w:eastAsiaTheme="minorHAnsi" w:cs="Calibri"/>
          <w:color w:val="222222"/>
          <w:sz w:val="20"/>
          <w:szCs w:val="20"/>
        </w:rPr>
      </w:pPr>
    </w:p>
    <w:tbl>
      <w:tblPr>
        <w:tblpPr w:leftFromText="180" w:rightFromText="180" w:vertAnchor="text" w:horzAnchor="page" w:tblpX="1451"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5"/>
      </w:tblGrid>
      <w:tr w:rsidR="006E59F6" w14:paraId="2BC55757" w14:textId="77777777" w:rsidTr="001C108F">
        <w:trPr>
          <w:trHeight w:val="3869"/>
        </w:trPr>
        <w:tc>
          <w:tcPr>
            <w:tcW w:w="9265" w:type="dxa"/>
          </w:tcPr>
          <w:p w14:paraId="2D188B21" w14:textId="6E53CC31" w:rsidR="006E59F6" w:rsidRDefault="002C70A1" w:rsidP="001C108F">
            <w:pPr>
              <w:pStyle w:val="ListParagraph"/>
              <w:widowControl/>
              <w:adjustRightInd w:val="0"/>
              <w:rPr>
                <w:rFonts w:eastAsiaTheme="minorHAnsi" w:cs="Calibri"/>
                <w:color w:val="222222"/>
                <w:sz w:val="20"/>
                <w:szCs w:val="20"/>
              </w:rPr>
            </w:pPr>
            <w:r>
              <w:rPr>
                <w:rFonts w:eastAsiaTheme="minorHAnsi" w:cs="Calibri"/>
                <w:color w:val="222222"/>
                <w:sz w:val="20"/>
                <w:szCs w:val="20"/>
              </w:rPr>
              <w:lastRenderedPageBreak/>
              <w:t xml:space="preserve">Trauma Activation Yellow </w:t>
            </w:r>
            <w:r w:rsidR="00D85A8F">
              <w:rPr>
                <w:rFonts w:eastAsiaTheme="minorHAnsi" w:cs="Calibri"/>
                <w:color w:val="222222"/>
                <w:sz w:val="20"/>
                <w:szCs w:val="20"/>
              </w:rPr>
              <w:t xml:space="preserve">(Partial Activation) </w:t>
            </w:r>
            <w:r>
              <w:rPr>
                <w:rFonts w:eastAsiaTheme="minorHAnsi" w:cs="Calibri"/>
                <w:color w:val="222222"/>
                <w:sz w:val="20"/>
                <w:szCs w:val="20"/>
              </w:rPr>
              <w:t xml:space="preserve">requires the response of the ED provider, ED RN, the Hospital Coordinator/Nursing Supervisor, Radiology tech, </w:t>
            </w:r>
            <w:r w:rsidR="00D85A8F">
              <w:rPr>
                <w:rFonts w:eastAsiaTheme="minorHAnsi" w:cs="Calibri"/>
                <w:color w:val="222222"/>
                <w:sz w:val="20"/>
                <w:szCs w:val="20"/>
              </w:rPr>
              <w:t xml:space="preserve">Lab, </w:t>
            </w:r>
            <w:r>
              <w:rPr>
                <w:rFonts w:eastAsiaTheme="minorHAnsi" w:cs="Calibri"/>
                <w:color w:val="222222"/>
                <w:sz w:val="20"/>
                <w:szCs w:val="20"/>
              </w:rPr>
              <w:t>and Respiratory Therapy.</w:t>
            </w:r>
          </w:p>
          <w:p w14:paraId="4F170ACB" w14:textId="77777777" w:rsidR="002C70A1" w:rsidRDefault="002C70A1" w:rsidP="001C108F">
            <w:pPr>
              <w:pStyle w:val="ListParagraph"/>
              <w:widowControl/>
              <w:adjustRightInd w:val="0"/>
              <w:rPr>
                <w:rFonts w:eastAsiaTheme="minorHAnsi" w:cs="Calibri"/>
                <w:color w:val="222222"/>
                <w:sz w:val="20"/>
                <w:szCs w:val="20"/>
              </w:rPr>
            </w:pPr>
          </w:p>
          <w:p w14:paraId="66C73EF6" w14:textId="024FB007" w:rsidR="002C70A1" w:rsidRDefault="002C70A1" w:rsidP="002C70A1">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Trauma Activation Red </w:t>
            </w:r>
            <w:r w:rsidR="00D85A8F">
              <w:rPr>
                <w:rFonts w:eastAsiaTheme="minorHAnsi" w:cs="Calibri"/>
                <w:color w:val="222222"/>
                <w:sz w:val="20"/>
                <w:szCs w:val="20"/>
              </w:rPr>
              <w:t xml:space="preserve">(Full Activation) </w:t>
            </w:r>
            <w:r>
              <w:rPr>
                <w:rFonts w:eastAsiaTheme="minorHAnsi" w:cs="Calibri"/>
                <w:color w:val="222222"/>
                <w:sz w:val="20"/>
                <w:szCs w:val="20"/>
              </w:rPr>
              <w:t xml:space="preserve">requires the response of the ED provider, ED RN, the Hospital Coordinator/Nursing Supervisor, Radiology tech, </w:t>
            </w:r>
            <w:r w:rsidR="00D85A8F">
              <w:rPr>
                <w:rFonts w:eastAsiaTheme="minorHAnsi" w:cs="Calibri"/>
                <w:color w:val="222222"/>
                <w:sz w:val="20"/>
                <w:szCs w:val="20"/>
              </w:rPr>
              <w:t xml:space="preserve">Lab, </w:t>
            </w:r>
            <w:r>
              <w:rPr>
                <w:rFonts w:eastAsiaTheme="minorHAnsi" w:cs="Calibri"/>
                <w:color w:val="222222"/>
                <w:sz w:val="20"/>
                <w:szCs w:val="20"/>
              </w:rPr>
              <w:t>Respiratory Therapy</w:t>
            </w:r>
            <w:r w:rsidR="00643B0F">
              <w:rPr>
                <w:rFonts w:eastAsiaTheme="minorHAnsi" w:cs="Calibri"/>
                <w:color w:val="222222"/>
                <w:sz w:val="20"/>
                <w:szCs w:val="20"/>
              </w:rPr>
              <w:t>,</w:t>
            </w:r>
            <w:r>
              <w:rPr>
                <w:rFonts w:eastAsiaTheme="minorHAnsi" w:cs="Calibri"/>
                <w:color w:val="222222"/>
                <w:sz w:val="20"/>
                <w:szCs w:val="20"/>
              </w:rPr>
              <w:t xml:space="preserve"> Anesthesia provider, General surgeon.  The hospitalist</w:t>
            </w:r>
            <w:r w:rsidR="00D85A8F">
              <w:rPr>
                <w:rFonts w:eastAsiaTheme="minorHAnsi" w:cs="Calibri"/>
                <w:color w:val="222222"/>
                <w:sz w:val="20"/>
                <w:szCs w:val="20"/>
              </w:rPr>
              <w:t>, orthopedic surgeon if on call,</w:t>
            </w:r>
            <w:r>
              <w:rPr>
                <w:rFonts w:eastAsiaTheme="minorHAnsi" w:cs="Calibri"/>
                <w:color w:val="222222"/>
                <w:sz w:val="20"/>
                <w:szCs w:val="20"/>
              </w:rPr>
              <w:t xml:space="preserve"> and/or pediatrician also may be called per physician discretion.</w:t>
            </w:r>
            <w:r w:rsidR="00643B0F">
              <w:rPr>
                <w:rFonts w:eastAsiaTheme="minorHAnsi" w:cs="Calibri"/>
                <w:color w:val="222222"/>
                <w:sz w:val="20"/>
                <w:szCs w:val="20"/>
              </w:rPr>
              <w:t xml:space="preserve">  The OR on call team may also be called in as indicated by the ED provider or general surgeon discretion.</w:t>
            </w:r>
          </w:p>
          <w:p w14:paraId="731D3FE7" w14:textId="77777777" w:rsidR="00D85A8F" w:rsidRDefault="00D85A8F" w:rsidP="002C70A1">
            <w:pPr>
              <w:pStyle w:val="ListParagraph"/>
              <w:widowControl/>
              <w:adjustRightInd w:val="0"/>
              <w:rPr>
                <w:rFonts w:eastAsiaTheme="minorHAnsi" w:cs="Calibri"/>
                <w:color w:val="222222"/>
                <w:sz w:val="20"/>
                <w:szCs w:val="20"/>
              </w:rPr>
            </w:pPr>
          </w:p>
          <w:p w14:paraId="03A7FDEA" w14:textId="06497EE9" w:rsidR="00D85A8F" w:rsidRDefault="00D85A8F" w:rsidP="002C70A1">
            <w:pPr>
              <w:pStyle w:val="ListParagraph"/>
              <w:widowControl/>
              <w:adjustRightInd w:val="0"/>
              <w:rPr>
                <w:rFonts w:eastAsiaTheme="minorHAnsi" w:cs="Calibri"/>
                <w:color w:val="222222"/>
                <w:sz w:val="20"/>
                <w:szCs w:val="20"/>
              </w:rPr>
            </w:pPr>
            <w:r>
              <w:rPr>
                <w:rFonts w:eastAsiaTheme="minorHAnsi" w:cs="Calibri"/>
                <w:color w:val="222222"/>
                <w:sz w:val="20"/>
                <w:szCs w:val="20"/>
              </w:rPr>
              <w:t>The</w:t>
            </w:r>
            <w:r w:rsidR="00643B0F">
              <w:rPr>
                <w:rFonts w:eastAsiaTheme="minorHAnsi" w:cs="Calibri"/>
                <w:color w:val="222222"/>
                <w:sz w:val="20"/>
                <w:szCs w:val="20"/>
              </w:rPr>
              <w:t xml:space="preserve"> time of</w:t>
            </w:r>
            <w:r>
              <w:rPr>
                <w:rFonts w:eastAsiaTheme="minorHAnsi" w:cs="Calibri"/>
                <w:color w:val="222222"/>
                <w:sz w:val="20"/>
                <w:szCs w:val="20"/>
              </w:rPr>
              <w:t xml:space="preserve"> notification by Teams or phone call is tracked on the Trauma Activation Record where response times are also documented as appropriate.</w:t>
            </w:r>
          </w:p>
          <w:p w14:paraId="07037C54" w14:textId="04C75018" w:rsidR="002C70A1" w:rsidRDefault="002C70A1" w:rsidP="001C108F">
            <w:pPr>
              <w:pStyle w:val="ListParagraph"/>
              <w:widowControl/>
              <w:adjustRightInd w:val="0"/>
              <w:rPr>
                <w:rFonts w:eastAsiaTheme="minorHAnsi" w:cs="Calibri"/>
                <w:color w:val="222222"/>
                <w:sz w:val="20"/>
                <w:szCs w:val="20"/>
              </w:rPr>
            </w:pPr>
          </w:p>
        </w:tc>
      </w:tr>
    </w:tbl>
    <w:p w14:paraId="4DF5B6C2" w14:textId="77777777" w:rsidR="006E59F6" w:rsidRDefault="006E59F6" w:rsidP="006E59F6">
      <w:pPr>
        <w:pStyle w:val="ListParagraph"/>
        <w:widowControl/>
        <w:adjustRightInd w:val="0"/>
        <w:ind w:left="1080"/>
        <w:rPr>
          <w:rFonts w:eastAsiaTheme="minorHAnsi" w:cs="Calibri"/>
          <w:color w:val="222222"/>
          <w:sz w:val="20"/>
          <w:szCs w:val="20"/>
        </w:rPr>
      </w:pPr>
    </w:p>
    <w:p w14:paraId="43B70956" w14:textId="77777777" w:rsidR="006E59F6" w:rsidRDefault="006E59F6" w:rsidP="006E59F6">
      <w:pPr>
        <w:pStyle w:val="ListParagraph"/>
        <w:widowControl/>
        <w:adjustRightInd w:val="0"/>
        <w:ind w:left="1080"/>
        <w:rPr>
          <w:rFonts w:eastAsiaTheme="minorHAnsi" w:cs="Calibri"/>
          <w:color w:val="222222"/>
          <w:sz w:val="20"/>
          <w:szCs w:val="20"/>
        </w:rPr>
      </w:pPr>
    </w:p>
    <w:p w14:paraId="4817D9B5" w14:textId="77777777" w:rsidR="006E59F6" w:rsidRDefault="006E59F6" w:rsidP="006E59F6">
      <w:pPr>
        <w:pStyle w:val="ListParagraph"/>
        <w:widowControl/>
        <w:adjustRightInd w:val="0"/>
        <w:ind w:left="1080"/>
        <w:rPr>
          <w:rFonts w:eastAsiaTheme="minorHAnsi" w:cs="Calibri"/>
          <w:color w:val="222222"/>
          <w:sz w:val="20"/>
          <w:szCs w:val="20"/>
        </w:rPr>
      </w:pPr>
    </w:p>
    <w:p w14:paraId="4EA34594" w14:textId="77777777" w:rsidR="00DD0BBB" w:rsidRDefault="00DD0BBB" w:rsidP="006E59F6">
      <w:pPr>
        <w:pStyle w:val="ListParagraph"/>
        <w:widowControl/>
        <w:adjustRightInd w:val="0"/>
        <w:ind w:left="1080"/>
        <w:rPr>
          <w:rFonts w:eastAsiaTheme="minorHAnsi" w:cs="Calibri"/>
          <w:color w:val="222222"/>
          <w:sz w:val="20"/>
          <w:szCs w:val="20"/>
        </w:rPr>
      </w:pPr>
    </w:p>
    <w:p w14:paraId="6FCFC409" w14:textId="77777777" w:rsidR="00DD0BBB" w:rsidRDefault="00DD0BBB" w:rsidP="006E59F6">
      <w:pPr>
        <w:pStyle w:val="ListParagraph"/>
        <w:widowControl/>
        <w:adjustRightInd w:val="0"/>
        <w:ind w:left="1080"/>
        <w:rPr>
          <w:rFonts w:eastAsiaTheme="minorHAnsi" w:cs="Calibri"/>
          <w:color w:val="222222"/>
          <w:sz w:val="20"/>
          <w:szCs w:val="20"/>
        </w:rPr>
      </w:pPr>
    </w:p>
    <w:p w14:paraId="773E30B5" w14:textId="77777777" w:rsidR="00DD0BBB" w:rsidRDefault="00DD0BBB" w:rsidP="006E59F6">
      <w:pPr>
        <w:pStyle w:val="ListParagraph"/>
        <w:widowControl/>
        <w:adjustRightInd w:val="0"/>
        <w:ind w:left="1080"/>
        <w:rPr>
          <w:rFonts w:eastAsiaTheme="minorHAnsi" w:cs="Calibri"/>
          <w:color w:val="222222"/>
          <w:sz w:val="20"/>
          <w:szCs w:val="20"/>
        </w:rPr>
      </w:pPr>
    </w:p>
    <w:p w14:paraId="151B66C7" w14:textId="77777777" w:rsidR="00D730E4" w:rsidRDefault="00D730E4" w:rsidP="00AF014B">
      <w:pPr>
        <w:pStyle w:val="ListParagraph"/>
        <w:widowControl/>
        <w:adjustRightInd w:val="0"/>
        <w:rPr>
          <w:rFonts w:eastAsiaTheme="minorHAnsi" w:cs="Calibri"/>
          <w:color w:val="222222"/>
          <w:sz w:val="20"/>
          <w:szCs w:val="20"/>
        </w:rPr>
      </w:pPr>
    </w:p>
    <w:p w14:paraId="4C7660A1" w14:textId="1E8951FF" w:rsidR="00AF014B" w:rsidRDefault="005F1A43" w:rsidP="00AF014B">
      <w:pPr>
        <w:pStyle w:val="ListParagraph"/>
        <w:widowControl/>
        <w:adjustRightInd w:val="0"/>
        <w:rPr>
          <w:rFonts w:eastAsiaTheme="minorHAnsi" w:cs="Calibri"/>
          <w:b/>
          <w:bCs/>
          <w:color w:val="222222"/>
          <w:sz w:val="20"/>
          <w:szCs w:val="20"/>
          <w:u w:val="single"/>
        </w:rPr>
      </w:pPr>
      <w:r>
        <w:rPr>
          <w:rFonts w:eastAsiaTheme="minorHAnsi" w:cs="Calibri"/>
          <w:b/>
          <w:bCs/>
          <w:color w:val="222222"/>
          <w:sz w:val="20"/>
          <w:szCs w:val="20"/>
          <w:u w:val="single"/>
        </w:rPr>
        <w:t>Attachment M:</w:t>
      </w:r>
    </w:p>
    <w:p w14:paraId="038F0B74" w14:textId="77777777" w:rsidR="00AC008A" w:rsidRDefault="009D766C" w:rsidP="001562CD">
      <w:pPr>
        <w:spacing w:before="234" w:line="236" w:lineRule="exact"/>
        <w:jc w:val="center"/>
        <w:textAlignment w:val="baseline"/>
        <w:rPr>
          <w:b/>
          <w:color w:val="000000"/>
          <w:sz w:val="20"/>
        </w:rPr>
      </w:pPr>
      <w:r>
        <w:rPr>
          <w:b/>
          <w:color w:val="000000"/>
          <w:sz w:val="20"/>
        </w:rPr>
        <w:t>Address all the following ten (10) questions regarding the institution’s trauma Performance Improvement and Patient Safety (PIPS) program:</w:t>
      </w:r>
    </w:p>
    <w:tbl>
      <w:tblPr>
        <w:tblpPr w:leftFromText="180" w:rightFromText="180" w:vertAnchor="text" w:horzAnchor="margin" w:tblpXSpec="center" w:tblpY="5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4"/>
      </w:tblGrid>
      <w:tr w:rsidR="00D730E4" w14:paraId="051CD845" w14:textId="77777777" w:rsidTr="001C108F">
        <w:trPr>
          <w:trHeight w:val="792"/>
        </w:trPr>
        <w:tc>
          <w:tcPr>
            <w:tcW w:w="9244" w:type="dxa"/>
          </w:tcPr>
          <w:p w14:paraId="30082123" w14:textId="77777777" w:rsidR="00D730E4" w:rsidRDefault="00503191" w:rsidP="009650CF">
            <w:pPr>
              <w:spacing w:before="234" w:after="527" w:line="236" w:lineRule="exact"/>
              <w:jc w:val="both"/>
              <w:textAlignment w:val="baseline"/>
              <w:rPr>
                <w:color w:val="000000"/>
                <w:sz w:val="20"/>
              </w:rPr>
            </w:pPr>
            <w:r>
              <w:rPr>
                <w:color w:val="000000"/>
                <w:sz w:val="20"/>
              </w:rPr>
              <w:t>The hospital Trauma Performance Improvement and Safety (PIPS) plan is to ensure quality trauma care by assuring optimal trauma program operations and best possible outcomes for patients.  The plan is a process that promotes monitoring and evaluation of the trauma program while identifying opportunities for improvement.  (See attached PIPS plan for Trauma)</w:t>
            </w:r>
          </w:p>
          <w:p w14:paraId="200BF0AD" w14:textId="5F0955BF" w:rsidR="00264869" w:rsidRPr="00D730E4" w:rsidRDefault="00264869" w:rsidP="009650CF">
            <w:pPr>
              <w:spacing w:before="234" w:after="527" w:line="236" w:lineRule="exact"/>
              <w:jc w:val="both"/>
              <w:textAlignment w:val="baseline"/>
              <w:rPr>
                <w:color w:val="000000"/>
                <w:sz w:val="20"/>
              </w:rPr>
            </w:pPr>
            <w:r>
              <w:rPr>
                <w:color w:val="000000"/>
                <w:sz w:val="20"/>
              </w:rPr>
              <w:t xml:space="preserve">The </w:t>
            </w:r>
            <w:r w:rsidR="001B3B24">
              <w:rPr>
                <w:color w:val="000000"/>
                <w:sz w:val="20"/>
              </w:rPr>
              <w:t>TMD, TPM, and Registrar</w:t>
            </w:r>
            <w:r>
              <w:rPr>
                <w:color w:val="000000"/>
                <w:sz w:val="20"/>
              </w:rPr>
              <w:t xml:space="preserve"> meet monthly to review trauma cases identified during initial </w:t>
            </w:r>
            <w:r w:rsidR="001B1F32">
              <w:rPr>
                <w:color w:val="000000"/>
                <w:sz w:val="20"/>
              </w:rPr>
              <w:t xml:space="preserve">primary </w:t>
            </w:r>
            <w:r>
              <w:rPr>
                <w:color w:val="000000"/>
                <w:sz w:val="20"/>
              </w:rPr>
              <w:t>review by the</w:t>
            </w:r>
            <w:r w:rsidR="001B3B24">
              <w:rPr>
                <w:color w:val="000000"/>
                <w:sz w:val="20"/>
              </w:rPr>
              <w:t xml:space="preserve"> TPM or designee</w:t>
            </w:r>
            <w:r>
              <w:rPr>
                <w:color w:val="000000"/>
                <w:sz w:val="20"/>
              </w:rPr>
              <w:t xml:space="preserve"> </w:t>
            </w:r>
            <w:r w:rsidR="001B3B24">
              <w:rPr>
                <w:color w:val="000000"/>
                <w:sz w:val="20"/>
              </w:rPr>
              <w:t>(</w:t>
            </w:r>
            <w:r>
              <w:rPr>
                <w:color w:val="000000"/>
                <w:sz w:val="20"/>
              </w:rPr>
              <w:t>Trauma Registrar</w:t>
            </w:r>
            <w:r w:rsidR="001B3B24">
              <w:rPr>
                <w:color w:val="000000"/>
                <w:sz w:val="20"/>
              </w:rPr>
              <w:t>)</w:t>
            </w:r>
            <w:r>
              <w:rPr>
                <w:color w:val="000000"/>
                <w:sz w:val="20"/>
              </w:rPr>
              <w:t xml:space="preserve"> based on specified audit criteria</w:t>
            </w:r>
            <w:r w:rsidR="001B3B24">
              <w:rPr>
                <w:color w:val="000000"/>
                <w:sz w:val="20"/>
              </w:rPr>
              <w:t xml:space="preserve"> and cases which are brought forth by the clinical team for review.</w:t>
            </w:r>
            <w:r>
              <w:rPr>
                <w:color w:val="000000"/>
                <w:sz w:val="20"/>
              </w:rPr>
              <w:t xml:space="preserve">  </w:t>
            </w:r>
            <w:r w:rsidR="001B3B24">
              <w:rPr>
                <w:color w:val="000000"/>
                <w:sz w:val="20"/>
              </w:rPr>
              <w:t xml:space="preserve">This secondary review </w:t>
            </w:r>
            <w:r w:rsidR="00775061">
              <w:rPr>
                <w:color w:val="000000"/>
                <w:sz w:val="20"/>
              </w:rPr>
              <w:t>is</w:t>
            </w:r>
            <w:r w:rsidR="001B3B24">
              <w:rPr>
                <w:color w:val="000000"/>
                <w:sz w:val="20"/>
              </w:rPr>
              <w:t xml:space="preserve"> when cases</w:t>
            </w:r>
            <w:r>
              <w:rPr>
                <w:color w:val="000000"/>
                <w:sz w:val="20"/>
              </w:rPr>
              <w:t xml:space="preserve"> are</w:t>
            </w:r>
            <w:r w:rsidR="001B1F32">
              <w:rPr>
                <w:color w:val="000000"/>
                <w:sz w:val="20"/>
              </w:rPr>
              <w:t xml:space="preserve"> reviewed</w:t>
            </w:r>
            <w:r>
              <w:rPr>
                <w:color w:val="000000"/>
                <w:sz w:val="20"/>
              </w:rPr>
              <w:t xml:space="preserve"> by </w:t>
            </w:r>
            <w:r w:rsidR="001B1F32">
              <w:rPr>
                <w:color w:val="000000"/>
                <w:sz w:val="20"/>
              </w:rPr>
              <w:t xml:space="preserve">the TMD </w:t>
            </w:r>
            <w:r>
              <w:rPr>
                <w:color w:val="000000"/>
                <w:sz w:val="20"/>
              </w:rPr>
              <w:t>to identify opportunities for improvement</w:t>
            </w:r>
            <w:r w:rsidR="00643B0F">
              <w:rPr>
                <w:color w:val="000000"/>
                <w:sz w:val="20"/>
              </w:rPr>
              <w:t xml:space="preserve"> and determine if the case should be brought for tertiary review</w:t>
            </w:r>
            <w:r>
              <w:rPr>
                <w:color w:val="000000"/>
                <w:sz w:val="20"/>
              </w:rPr>
              <w:t xml:space="preserve">. </w:t>
            </w:r>
            <w:r w:rsidR="001B3B24">
              <w:rPr>
                <w:color w:val="000000"/>
                <w:sz w:val="20"/>
              </w:rPr>
              <w:t>The primary and secondary review are documented on a spreadsheet. During secondary review, those meeting criteria for further review at the tertiary level are sent to the Trauma Peer Review or Trauma Operations Committee</w:t>
            </w:r>
            <w:r w:rsidR="000C3CA6">
              <w:rPr>
                <w:color w:val="000000"/>
                <w:sz w:val="20"/>
              </w:rPr>
              <w:t>s</w:t>
            </w:r>
            <w:r w:rsidR="001B3B24">
              <w:rPr>
                <w:color w:val="000000"/>
                <w:sz w:val="20"/>
              </w:rPr>
              <w:t xml:space="preserve"> which meet every other month. The results of these case reviews are documented on Trauma Review Forms with the determination of any action plan needed. The action plan is documented on a spreadsheet and updated at least every two months with updates until the goal of the plan is achieved. The interventions from the action plan may also be documented </w:t>
            </w:r>
            <w:r w:rsidR="00775061">
              <w:rPr>
                <w:color w:val="000000"/>
                <w:sz w:val="20"/>
              </w:rPr>
              <w:t xml:space="preserve">within </w:t>
            </w:r>
            <w:r w:rsidR="001B3B24">
              <w:rPr>
                <w:color w:val="000000"/>
                <w:sz w:val="20"/>
              </w:rPr>
              <w:t>the team minutes.</w:t>
            </w:r>
          </w:p>
        </w:tc>
      </w:tr>
    </w:tbl>
    <w:p w14:paraId="2591B8D5" w14:textId="758F5AD0" w:rsidR="009D766C" w:rsidRPr="00AC008A" w:rsidRDefault="009D766C" w:rsidP="00AC008A">
      <w:pPr>
        <w:pStyle w:val="ListParagraph"/>
        <w:numPr>
          <w:ilvl w:val="0"/>
          <w:numId w:val="7"/>
        </w:numPr>
        <w:spacing w:before="234" w:after="527" w:line="236" w:lineRule="exact"/>
        <w:jc w:val="both"/>
        <w:textAlignment w:val="baseline"/>
        <w:rPr>
          <w:b/>
          <w:color w:val="000000"/>
          <w:sz w:val="20"/>
        </w:rPr>
      </w:pPr>
      <w:r w:rsidRPr="00AC008A">
        <w:rPr>
          <w:color w:val="000000"/>
          <w:sz w:val="20"/>
        </w:rPr>
        <w:t>Describe the hospital's Trauma Performance Improvement and Safety (PIPS) Plan</w:t>
      </w:r>
    </w:p>
    <w:p w14:paraId="46AE0D25" w14:textId="77777777" w:rsidR="009F7D46" w:rsidRPr="009F7D46" w:rsidRDefault="009F7D46" w:rsidP="009F7D46">
      <w:pPr>
        <w:pStyle w:val="ListParagraph"/>
        <w:rPr>
          <w:color w:val="000000"/>
          <w:sz w:val="20"/>
        </w:rPr>
      </w:pPr>
    </w:p>
    <w:p w14:paraId="626C9BB8" w14:textId="59D5CEAB"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Pr>
          <w:color w:val="000000"/>
          <w:sz w:val="20"/>
        </w:rPr>
        <w:t>Demonstrate how the hospital is able to separately identify the trauma patient population for review</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5"/>
      </w:tblGrid>
      <w:tr w:rsidR="009650CF" w14:paraId="7590E4A5" w14:textId="77777777" w:rsidTr="001C108F">
        <w:trPr>
          <w:trHeight w:val="980"/>
        </w:trPr>
        <w:tc>
          <w:tcPr>
            <w:tcW w:w="9255" w:type="dxa"/>
          </w:tcPr>
          <w:p w14:paraId="759F7A30" w14:textId="26C8385F" w:rsidR="00503191" w:rsidRPr="00503191" w:rsidRDefault="00503191" w:rsidP="00503191">
            <w:pPr>
              <w:widowControl/>
              <w:autoSpaceDE/>
              <w:autoSpaceDN/>
              <w:spacing w:before="234" w:line="236" w:lineRule="exact"/>
              <w:contextualSpacing/>
              <w:jc w:val="both"/>
              <w:textAlignment w:val="baseline"/>
              <w:rPr>
                <w:bCs/>
                <w:color w:val="000000"/>
                <w:sz w:val="20"/>
              </w:rPr>
            </w:pPr>
            <w:r>
              <w:rPr>
                <w:bCs/>
                <w:color w:val="000000"/>
                <w:sz w:val="20"/>
              </w:rPr>
              <w:lastRenderedPageBreak/>
              <w:t>The Trauma Registrar pulls daily ER logs from the electronic medical record and review</w:t>
            </w:r>
            <w:r w:rsidR="00264869">
              <w:rPr>
                <w:bCs/>
                <w:color w:val="000000"/>
                <w:sz w:val="20"/>
              </w:rPr>
              <w:t>s</w:t>
            </w:r>
            <w:r>
              <w:rPr>
                <w:bCs/>
                <w:color w:val="000000"/>
                <w:sz w:val="20"/>
              </w:rPr>
              <w:t xml:space="preserve"> patients for disposition and chief complaint.  Patients are then included or excluded </w:t>
            </w:r>
            <w:r w:rsidR="009376DD">
              <w:rPr>
                <w:bCs/>
                <w:color w:val="000000"/>
                <w:sz w:val="20"/>
              </w:rPr>
              <w:t>based on the most current Data Dictionary from ACOTS. The Data Dictionary lays out NTDS patient inclusion criteria.  Patients are also included based on the Trauma PIPS plan audit filters such as drownings</w:t>
            </w:r>
            <w:r w:rsidR="00264869">
              <w:rPr>
                <w:bCs/>
                <w:color w:val="000000"/>
                <w:sz w:val="20"/>
              </w:rPr>
              <w:t>, extended LOS, delayed transfers, etc</w:t>
            </w:r>
            <w:r w:rsidR="009376DD">
              <w:rPr>
                <w:bCs/>
                <w:color w:val="000000"/>
                <w:sz w:val="20"/>
              </w:rPr>
              <w:t>.</w:t>
            </w:r>
            <w:r w:rsidR="00635CBA">
              <w:rPr>
                <w:bCs/>
                <w:color w:val="000000"/>
                <w:sz w:val="20"/>
              </w:rPr>
              <w:t xml:space="preserve">  All trauma activations are also included in the data for review.</w:t>
            </w:r>
            <w:r w:rsidR="000C3CA6">
              <w:rPr>
                <w:bCs/>
                <w:color w:val="000000"/>
                <w:sz w:val="20"/>
              </w:rPr>
              <w:t xml:space="preserve">  These are determined by the presence of a completed Trauma Activation Form by ED staff and sent to the TR for review.</w:t>
            </w:r>
          </w:p>
          <w:p w14:paraId="6F6AC0B5" w14:textId="77777777" w:rsidR="009650CF" w:rsidRPr="00AC008A" w:rsidRDefault="009650CF" w:rsidP="009650CF">
            <w:pPr>
              <w:pStyle w:val="ListParagraph"/>
              <w:widowControl/>
              <w:autoSpaceDE/>
              <w:autoSpaceDN/>
              <w:spacing w:before="234" w:line="236" w:lineRule="exact"/>
              <w:ind w:left="375"/>
              <w:contextualSpacing/>
              <w:jc w:val="both"/>
              <w:textAlignment w:val="baseline"/>
              <w:rPr>
                <w:b/>
                <w:color w:val="000000"/>
                <w:sz w:val="20"/>
              </w:rPr>
            </w:pPr>
          </w:p>
          <w:p w14:paraId="4FE093BF" w14:textId="77777777" w:rsidR="009650CF" w:rsidRDefault="009650CF" w:rsidP="009650CF">
            <w:pPr>
              <w:pStyle w:val="ListParagraph"/>
              <w:widowControl/>
              <w:autoSpaceDE/>
              <w:autoSpaceDN/>
              <w:spacing w:before="234" w:line="236" w:lineRule="exact"/>
              <w:ind w:left="375"/>
              <w:contextualSpacing/>
              <w:jc w:val="both"/>
              <w:textAlignment w:val="baseline"/>
              <w:rPr>
                <w:b/>
                <w:color w:val="000000"/>
                <w:sz w:val="20"/>
              </w:rPr>
            </w:pPr>
          </w:p>
        </w:tc>
      </w:tr>
    </w:tbl>
    <w:p w14:paraId="7E4A690C" w14:textId="77777777" w:rsidR="00AC008A" w:rsidRPr="00AC008A" w:rsidRDefault="00AC008A" w:rsidP="00AC008A">
      <w:pPr>
        <w:pStyle w:val="ListParagraph"/>
        <w:widowControl/>
        <w:autoSpaceDE/>
        <w:autoSpaceDN/>
        <w:spacing w:before="234" w:line="236" w:lineRule="exact"/>
        <w:ind w:left="720"/>
        <w:contextualSpacing/>
        <w:jc w:val="both"/>
        <w:textAlignment w:val="baseline"/>
        <w:rPr>
          <w:b/>
          <w:color w:val="000000"/>
          <w:sz w:val="20"/>
        </w:rPr>
      </w:pPr>
    </w:p>
    <w:p w14:paraId="7B9EC199" w14:textId="483A43DE"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Pr>
          <w:bCs/>
          <w:color w:val="000000"/>
          <w:sz w:val="20"/>
        </w:rPr>
        <w:t>Describe how trauma PI problems are identified, tracked, documented, and discussed</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0"/>
      </w:tblGrid>
      <w:tr w:rsidR="009650CF" w14:paraId="5B224154" w14:textId="77777777" w:rsidTr="001C108F">
        <w:trPr>
          <w:trHeight w:val="1070"/>
        </w:trPr>
        <w:tc>
          <w:tcPr>
            <w:tcW w:w="9300" w:type="dxa"/>
          </w:tcPr>
          <w:p w14:paraId="3F51ABCF" w14:textId="18179CD9" w:rsidR="00D57624" w:rsidRPr="009376DD" w:rsidRDefault="009376DD" w:rsidP="00635CBA">
            <w:pPr>
              <w:widowControl/>
              <w:autoSpaceDE/>
              <w:autoSpaceDN/>
              <w:spacing w:before="234" w:line="236" w:lineRule="exact"/>
              <w:contextualSpacing/>
              <w:jc w:val="both"/>
              <w:textAlignment w:val="baseline"/>
              <w:rPr>
                <w:bCs/>
                <w:color w:val="000000"/>
                <w:sz w:val="20"/>
              </w:rPr>
            </w:pPr>
            <w:r>
              <w:rPr>
                <w:bCs/>
                <w:color w:val="000000"/>
                <w:sz w:val="20"/>
              </w:rPr>
              <w:t xml:space="preserve">Cases are identified by the Registrar, Trauma Program Manager, and the Trauma Program Medical Director for review at </w:t>
            </w:r>
            <w:r w:rsidR="000C3CA6">
              <w:rPr>
                <w:bCs/>
                <w:color w:val="000000"/>
                <w:sz w:val="20"/>
              </w:rPr>
              <w:t xml:space="preserve">the </w:t>
            </w:r>
            <w:r>
              <w:rPr>
                <w:bCs/>
                <w:color w:val="000000"/>
                <w:sz w:val="20"/>
              </w:rPr>
              <w:t xml:space="preserve">Trauma Team meetings based upon </w:t>
            </w:r>
            <w:r w:rsidR="000C3CA6">
              <w:rPr>
                <w:bCs/>
                <w:color w:val="000000"/>
                <w:sz w:val="20"/>
              </w:rPr>
              <w:t>primary and secondary</w:t>
            </w:r>
            <w:r>
              <w:rPr>
                <w:bCs/>
                <w:color w:val="000000"/>
                <w:sz w:val="20"/>
              </w:rPr>
              <w:t xml:space="preserve"> review.  </w:t>
            </w:r>
            <w:r w:rsidR="000C3CA6">
              <w:rPr>
                <w:bCs/>
                <w:color w:val="000000"/>
                <w:sz w:val="20"/>
              </w:rPr>
              <w:t xml:space="preserve">If there are PI concerns that need further review, the cases are sent for tertiary review. </w:t>
            </w:r>
            <w:r>
              <w:rPr>
                <w:bCs/>
                <w:color w:val="000000"/>
                <w:sz w:val="20"/>
              </w:rPr>
              <w:t>The cases are then reviewed by the Trauma</w:t>
            </w:r>
            <w:r w:rsidR="00635CBA">
              <w:rPr>
                <w:bCs/>
                <w:color w:val="000000"/>
                <w:sz w:val="20"/>
              </w:rPr>
              <w:t xml:space="preserve"> Peer Review</w:t>
            </w:r>
            <w:r>
              <w:rPr>
                <w:bCs/>
                <w:color w:val="000000"/>
                <w:sz w:val="20"/>
              </w:rPr>
              <w:t xml:space="preserve"> Team </w:t>
            </w:r>
            <w:r w:rsidR="00635CBA">
              <w:rPr>
                <w:bCs/>
                <w:color w:val="000000"/>
                <w:sz w:val="20"/>
              </w:rPr>
              <w:t xml:space="preserve">or Trauma Operations Team </w:t>
            </w:r>
            <w:r>
              <w:rPr>
                <w:bCs/>
                <w:color w:val="000000"/>
                <w:sz w:val="20"/>
              </w:rPr>
              <w:t>and the Trauma Process Improvement Tracking Form</w:t>
            </w:r>
            <w:r w:rsidR="008F3FEB">
              <w:rPr>
                <w:bCs/>
                <w:color w:val="000000"/>
                <w:sz w:val="20"/>
              </w:rPr>
              <w:t xml:space="preserve"> is completed</w:t>
            </w:r>
            <w:r>
              <w:rPr>
                <w:bCs/>
                <w:color w:val="000000"/>
                <w:sz w:val="20"/>
              </w:rPr>
              <w:t xml:space="preserve">. The reasons for review are identified as well as actions planned/taken. These actions are then discussed at following Trauma Team meetings and documented.  </w:t>
            </w:r>
            <w:r w:rsidR="00635CBA">
              <w:rPr>
                <w:bCs/>
                <w:color w:val="000000"/>
                <w:sz w:val="20"/>
              </w:rPr>
              <w:t>Loop closure is documented on meeting minutes as well as the action planning spreadsheet.</w:t>
            </w:r>
            <w:r w:rsidR="000C3CA6">
              <w:rPr>
                <w:bCs/>
                <w:color w:val="000000"/>
                <w:sz w:val="20"/>
              </w:rPr>
              <w:t xml:space="preserve">  Loop closure had been documented in the meeting minutes and a new process using a spreadsheet has been developed moving forward.</w:t>
            </w:r>
          </w:p>
          <w:p w14:paraId="138B1E9E" w14:textId="77777777" w:rsidR="009650CF" w:rsidRDefault="009650CF" w:rsidP="009650CF">
            <w:pPr>
              <w:pStyle w:val="ListParagraph"/>
              <w:widowControl/>
              <w:autoSpaceDE/>
              <w:autoSpaceDN/>
              <w:spacing w:before="234" w:line="236" w:lineRule="exact"/>
              <w:ind w:left="435"/>
              <w:contextualSpacing/>
              <w:jc w:val="both"/>
              <w:textAlignment w:val="baseline"/>
              <w:rPr>
                <w:b/>
                <w:color w:val="000000"/>
                <w:sz w:val="20"/>
              </w:rPr>
            </w:pPr>
          </w:p>
        </w:tc>
      </w:tr>
    </w:tbl>
    <w:p w14:paraId="62E47744" w14:textId="77777777" w:rsidR="009F7D46" w:rsidRPr="009650CF" w:rsidRDefault="009F7D46" w:rsidP="009650CF">
      <w:pPr>
        <w:widowControl/>
        <w:autoSpaceDE/>
        <w:autoSpaceDN/>
        <w:spacing w:before="234" w:line="236" w:lineRule="exact"/>
        <w:contextualSpacing/>
        <w:jc w:val="both"/>
        <w:textAlignment w:val="baseline"/>
        <w:rPr>
          <w:b/>
          <w:color w:val="000000"/>
          <w:sz w:val="20"/>
        </w:rPr>
      </w:pPr>
    </w:p>
    <w:tbl>
      <w:tblPr>
        <w:tblpPr w:leftFromText="180" w:rightFromText="180" w:vertAnchor="text" w:horzAnchor="margin" w:tblpX="435"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650CF" w14:paraId="4F6FC076" w14:textId="77777777" w:rsidTr="001C108F">
        <w:trPr>
          <w:trHeight w:val="1034"/>
        </w:trPr>
        <w:tc>
          <w:tcPr>
            <w:tcW w:w="9275" w:type="dxa"/>
          </w:tcPr>
          <w:p w14:paraId="29171B17" w14:textId="77777777" w:rsidR="009650CF" w:rsidRDefault="009650CF" w:rsidP="007454C2">
            <w:pPr>
              <w:widowControl/>
              <w:autoSpaceDE/>
              <w:autoSpaceDN/>
              <w:spacing w:before="234" w:line="236" w:lineRule="exact"/>
              <w:contextualSpacing/>
              <w:jc w:val="both"/>
              <w:textAlignment w:val="baseline"/>
              <w:rPr>
                <w:b/>
                <w:color w:val="000000"/>
                <w:sz w:val="20"/>
              </w:rPr>
            </w:pPr>
          </w:p>
          <w:p w14:paraId="3F510248" w14:textId="07521741" w:rsidR="007454C2" w:rsidRDefault="007454C2" w:rsidP="007454C2">
            <w:pPr>
              <w:widowControl/>
              <w:autoSpaceDE/>
              <w:autoSpaceDN/>
              <w:spacing w:before="234" w:line="236" w:lineRule="exact"/>
              <w:contextualSpacing/>
              <w:jc w:val="both"/>
              <w:textAlignment w:val="baseline"/>
              <w:rPr>
                <w:bCs/>
                <w:color w:val="000000"/>
                <w:sz w:val="20"/>
              </w:rPr>
            </w:pPr>
            <w:r>
              <w:rPr>
                <w:bCs/>
                <w:color w:val="000000"/>
                <w:sz w:val="20"/>
              </w:rPr>
              <w:t>Team members complete duties during their normal business days or allotted administrative periods. Administrative support is provided by the nursing department administrative assistant as well as quality personnel.</w:t>
            </w:r>
          </w:p>
          <w:p w14:paraId="6B19FFE2" w14:textId="0111D31E" w:rsidR="00AC3049" w:rsidRPr="007454C2" w:rsidRDefault="00AC3049" w:rsidP="007454C2">
            <w:pPr>
              <w:widowControl/>
              <w:autoSpaceDE/>
              <w:autoSpaceDN/>
              <w:spacing w:before="234" w:line="236" w:lineRule="exact"/>
              <w:contextualSpacing/>
              <w:jc w:val="both"/>
              <w:textAlignment w:val="baseline"/>
              <w:rPr>
                <w:bCs/>
                <w:color w:val="000000"/>
                <w:sz w:val="20"/>
              </w:rPr>
            </w:pPr>
            <w:r>
              <w:rPr>
                <w:bCs/>
                <w:color w:val="000000"/>
                <w:sz w:val="20"/>
              </w:rPr>
              <w:t>The Trauma Team</w:t>
            </w:r>
            <w:r w:rsidR="000C3CA6">
              <w:rPr>
                <w:bCs/>
                <w:color w:val="000000"/>
                <w:sz w:val="20"/>
              </w:rPr>
              <w:t>s</w:t>
            </w:r>
            <w:r>
              <w:rPr>
                <w:bCs/>
                <w:color w:val="000000"/>
                <w:sz w:val="20"/>
              </w:rPr>
              <w:t xml:space="preserve"> consists of multidisciplinary personnel with representation from Emergency Department, Hospitalist Medicine, Nursing, Physical Therapy, Anesthesia, Quality</w:t>
            </w:r>
            <w:r w:rsidR="000C3CA6">
              <w:rPr>
                <w:bCs/>
                <w:color w:val="000000"/>
                <w:sz w:val="20"/>
              </w:rPr>
              <w:t>, Imaging Director</w:t>
            </w:r>
            <w:r>
              <w:rPr>
                <w:bCs/>
                <w:color w:val="000000"/>
                <w:sz w:val="20"/>
              </w:rPr>
              <w:t xml:space="preserve">, and </w:t>
            </w:r>
            <w:r w:rsidR="000C3CA6">
              <w:rPr>
                <w:bCs/>
                <w:color w:val="000000"/>
                <w:sz w:val="20"/>
              </w:rPr>
              <w:t xml:space="preserve">prehospital </w:t>
            </w:r>
            <w:r>
              <w:rPr>
                <w:bCs/>
                <w:color w:val="000000"/>
                <w:sz w:val="20"/>
              </w:rPr>
              <w:t>EMS</w:t>
            </w:r>
            <w:r w:rsidR="00635CBA">
              <w:rPr>
                <w:bCs/>
                <w:color w:val="000000"/>
                <w:sz w:val="20"/>
              </w:rPr>
              <w:t xml:space="preserve"> personnel</w:t>
            </w:r>
            <w:r>
              <w:rPr>
                <w:bCs/>
                <w:color w:val="000000"/>
                <w:sz w:val="20"/>
              </w:rPr>
              <w:t>.</w:t>
            </w:r>
            <w:r w:rsidR="000C3CA6">
              <w:rPr>
                <w:bCs/>
                <w:color w:val="000000"/>
                <w:sz w:val="20"/>
              </w:rPr>
              <w:t xml:space="preserve">  NCH system team members have been added to the Trauma Operations Team.</w:t>
            </w:r>
          </w:p>
          <w:p w14:paraId="767707B6" w14:textId="77777777" w:rsidR="009650CF" w:rsidRDefault="009650CF" w:rsidP="001C108F">
            <w:pPr>
              <w:pStyle w:val="ListParagraph"/>
              <w:widowControl/>
              <w:autoSpaceDE/>
              <w:autoSpaceDN/>
              <w:spacing w:before="234" w:line="236" w:lineRule="exact"/>
              <w:ind w:left="450"/>
              <w:contextualSpacing/>
              <w:jc w:val="both"/>
              <w:textAlignment w:val="baseline"/>
              <w:rPr>
                <w:b/>
                <w:color w:val="000000"/>
                <w:sz w:val="20"/>
              </w:rPr>
            </w:pPr>
          </w:p>
        </w:tc>
      </w:tr>
    </w:tbl>
    <w:p w14:paraId="14761008" w14:textId="058538E6" w:rsidR="009D766C" w:rsidRPr="005A6FBB" w:rsidRDefault="009D766C" w:rsidP="009650CF">
      <w:pPr>
        <w:pStyle w:val="ListParagraph"/>
        <w:widowControl/>
        <w:numPr>
          <w:ilvl w:val="0"/>
          <w:numId w:val="7"/>
        </w:numPr>
        <w:autoSpaceDE/>
        <w:autoSpaceDN/>
        <w:spacing w:line="236" w:lineRule="exact"/>
        <w:contextualSpacing/>
        <w:jc w:val="both"/>
        <w:textAlignment w:val="baseline"/>
        <w:rPr>
          <w:b/>
          <w:color w:val="000000"/>
          <w:sz w:val="20"/>
        </w:rPr>
      </w:pPr>
      <w:r w:rsidRPr="005A6FBB">
        <w:rPr>
          <w:color w:val="000000"/>
          <w:sz w:val="20"/>
        </w:rPr>
        <w:t>Describe the staffing and administrative support for the PIPS process</w:t>
      </w:r>
    </w:p>
    <w:p w14:paraId="79C56551" w14:textId="77777777" w:rsidR="009F7D46" w:rsidRPr="009F7D46" w:rsidRDefault="009F7D46" w:rsidP="009F7D46">
      <w:pPr>
        <w:pStyle w:val="ListParagraph"/>
        <w:widowControl/>
        <w:autoSpaceDE/>
        <w:autoSpaceDN/>
        <w:spacing w:before="234" w:line="236" w:lineRule="exact"/>
        <w:ind w:left="720"/>
        <w:contextualSpacing/>
        <w:jc w:val="both"/>
        <w:textAlignment w:val="baseline"/>
        <w:rPr>
          <w:b/>
          <w:color w:val="000000"/>
          <w:sz w:val="20"/>
        </w:rPr>
      </w:pPr>
    </w:p>
    <w:p w14:paraId="09C2B571" w14:textId="77777777" w:rsidR="009F7D46" w:rsidRPr="009F7D46" w:rsidRDefault="009F7D46" w:rsidP="009F7D46">
      <w:pPr>
        <w:pStyle w:val="ListParagraph"/>
        <w:widowControl/>
        <w:autoSpaceDE/>
        <w:autoSpaceDN/>
        <w:spacing w:before="234" w:line="236" w:lineRule="exact"/>
        <w:ind w:left="720"/>
        <w:contextualSpacing/>
        <w:jc w:val="both"/>
        <w:textAlignment w:val="baseline"/>
        <w:rPr>
          <w:b/>
          <w:color w:val="000000"/>
          <w:sz w:val="20"/>
        </w:rPr>
      </w:pPr>
    </w:p>
    <w:p w14:paraId="1051C9B7" w14:textId="41CDA86A"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sidRPr="005A6FBB">
        <w:rPr>
          <w:color w:val="000000"/>
          <w:sz w:val="20"/>
        </w:rPr>
        <w:t>Describe how loop closure (resolution) is achieved</w:t>
      </w:r>
    </w:p>
    <w:tbl>
      <w:tblPr>
        <w:tblpPr w:leftFromText="180" w:rightFromText="180" w:vertAnchor="text" w:horzAnchor="margin" w:tblpX="440" w:tblpY="6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9650CF" w14:paraId="4477A46B" w14:textId="77777777" w:rsidTr="001C108F">
        <w:trPr>
          <w:trHeight w:val="980"/>
        </w:trPr>
        <w:tc>
          <w:tcPr>
            <w:tcW w:w="9270" w:type="dxa"/>
          </w:tcPr>
          <w:p w14:paraId="40B17132" w14:textId="264A982F" w:rsidR="009650CF" w:rsidRDefault="00201595" w:rsidP="00201595">
            <w:pPr>
              <w:widowControl/>
              <w:autoSpaceDE/>
              <w:autoSpaceDN/>
              <w:spacing w:before="234" w:line="236" w:lineRule="exact"/>
              <w:contextualSpacing/>
              <w:jc w:val="both"/>
              <w:textAlignment w:val="baseline"/>
              <w:rPr>
                <w:bCs/>
                <w:color w:val="000000"/>
                <w:sz w:val="20"/>
              </w:rPr>
            </w:pPr>
            <w:r>
              <w:rPr>
                <w:bCs/>
                <w:color w:val="000000"/>
                <w:sz w:val="20"/>
              </w:rPr>
              <w:t xml:space="preserve">Closed loop communication is achieved through discussion by </w:t>
            </w:r>
            <w:r w:rsidR="000C3CA6">
              <w:rPr>
                <w:bCs/>
                <w:color w:val="000000"/>
                <w:sz w:val="20"/>
              </w:rPr>
              <w:t xml:space="preserve">the TMD and TMP as well as </w:t>
            </w:r>
            <w:r>
              <w:rPr>
                <w:bCs/>
                <w:color w:val="000000"/>
                <w:sz w:val="20"/>
              </w:rPr>
              <w:t xml:space="preserve">team members at each </w:t>
            </w:r>
            <w:r w:rsidR="00635CBA">
              <w:rPr>
                <w:bCs/>
                <w:color w:val="000000"/>
                <w:sz w:val="20"/>
              </w:rPr>
              <w:t xml:space="preserve">of the </w:t>
            </w:r>
            <w:r>
              <w:rPr>
                <w:bCs/>
                <w:color w:val="000000"/>
                <w:sz w:val="20"/>
              </w:rPr>
              <w:t>Trauma Team meeting</w:t>
            </w:r>
            <w:r w:rsidR="00635CBA">
              <w:rPr>
                <w:bCs/>
                <w:color w:val="000000"/>
                <w:sz w:val="20"/>
              </w:rPr>
              <w:t>s</w:t>
            </w:r>
            <w:r>
              <w:rPr>
                <w:bCs/>
                <w:color w:val="000000"/>
                <w:sz w:val="20"/>
              </w:rPr>
              <w:t xml:space="preserve"> to follow upon action items planned during case reviews.  This is documented in the meeting minutes</w:t>
            </w:r>
            <w:r w:rsidR="00635CBA">
              <w:rPr>
                <w:bCs/>
                <w:color w:val="000000"/>
                <w:sz w:val="20"/>
              </w:rPr>
              <w:t xml:space="preserve"> as well as the action planning spreadsheet at least every two months until the goal of the action plan is achieved. </w:t>
            </w:r>
          </w:p>
          <w:p w14:paraId="5C40FEB1" w14:textId="130CE350" w:rsidR="00AC3049" w:rsidRPr="00201595" w:rsidRDefault="00AC3049" w:rsidP="00635CBA">
            <w:pPr>
              <w:widowControl/>
              <w:autoSpaceDE/>
              <w:autoSpaceDN/>
              <w:spacing w:before="234" w:line="236" w:lineRule="exact"/>
              <w:contextualSpacing/>
              <w:jc w:val="both"/>
              <w:textAlignment w:val="baseline"/>
              <w:rPr>
                <w:bCs/>
                <w:color w:val="000000"/>
                <w:sz w:val="20"/>
              </w:rPr>
            </w:pPr>
          </w:p>
        </w:tc>
      </w:tr>
    </w:tbl>
    <w:p w14:paraId="2CB43DE9" w14:textId="472DD675"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sidRPr="005A6FBB">
        <w:rPr>
          <w:color w:val="000000"/>
          <w:sz w:val="20"/>
        </w:rPr>
        <w:t>List at least two examples of loop closure (for trauma care) during the reporting year</w:t>
      </w:r>
    </w:p>
    <w:tbl>
      <w:tblPr>
        <w:tblpPr w:leftFromText="180" w:rightFromText="180" w:vertAnchor="text" w:horzAnchor="margin" w:tblpX="440"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9650CF" w14:paraId="7334BD66" w14:textId="77777777" w:rsidTr="001C108F">
        <w:trPr>
          <w:trHeight w:val="1160"/>
        </w:trPr>
        <w:tc>
          <w:tcPr>
            <w:tcW w:w="9270" w:type="dxa"/>
          </w:tcPr>
          <w:p w14:paraId="6F311BF5" w14:textId="2E9254F0" w:rsidR="009650CF" w:rsidRDefault="00201595" w:rsidP="00201595">
            <w:pPr>
              <w:widowControl/>
              <w:autoSpaceDE/>
              <w:autoSpaceDN/>
              <w:spacing w:before="234" w:line="236" w:lineRule="exact"/>
              <w:contextualSpacing/>
              <w:jc w:val="both"/>
              <w:textAlignment w:val="baseline"/>
              <w:rPr>
                <w:bCs/>
                <w:color w:val="000000"/>
                <w:sz w:val="20"/>
              </w:rPr>
            </w:pPr>
            <w:r>
              <w:rPr>
                <w:bCs/>
                <w:color w:val="000000"/>
                <w:sz w:val="20"/>
              </w:rPr>
              <w:t>An example of closed loop communication for the reporting year includes the finding of a “ED Documentation Variance” in a case review.  The action planned was to speak to the ED team members involved. This was done and discussed at the following Trauma Team Meeting and documented in the minutes</w:t>
            </w:r>
            <w:r w:rsidR="00D44A34">
              <w:rPr>
                <w:bCs/>
                <w:color w:val="000000"/>
                <w:sz w:val="20"/>
              </w:rPr>
              <w:t xml:space="preserve"> to complete loop closure</w:t>
            </w:r>
            <w:r>
              <w:rPr>
                <w:bCs/>
                <w:color w:val="000000"/>
                <w:sz w:val="20"/>
              </w:rPr>
              <w:t>.</w:t>
            </w:r>
          </w:p>
          <w:p w14:paraId="501A02C4" w14:textId="77777777" w:rsidR="00635CBA" w:rsidRDefault="000E09C7" w:rsidP="00201595">
            <w:pPr>
              <w:widowControl/>
              <w:autoSpaceDE/>
              <w:autoSpaceDN/>
              <w:spacing w:before="234" w:line="236" w:lineRule="exact"/>
              <w:contextualSpacing/>
              <w:jc w:val="both"/>
              <w:textAlignment w:val="baseline"/>
              <w:rPr>
                <w:bCs/>
                <w:color w:val="000000"/>
                <w:sz w:val="20"/>
              </w:rPr>
            </w:pPr>
            <w:r>
              <w:rPr>
                <w:bCs/>
                <w:color w:val="000000"/>
                <w:sz w:val="20"/>
              </w:rPr>
              <w:lastRenderedPageBreak/>
              <w:t>A second example was the lack of C-collar placement with distracting injuries upon presentation to the ED either by POV and by EMS.  There was a</w:t>
            </w:r>
            <w:r w:rsidR="00D44A34">
              <w:rPr>
                <w:bCs/>
                <w:color w:val="000000"/>
                <w:sz w:val="20"/>
              </w:rPr>
              <w:t>n</w:t>
            </w:r>
            <w:r>
              <w:rPr>
                <w:bCs/>
                <w:color w:val="000000"/>
                <w:sz w:val="20"/>
              </w:rPr>
              <w:t xml:space="preserve"> in-service</w:t>
            </w:r>
            <w:r w:rsidR="00D44A34">
              <w:rPr>
                <w:bCs/>
                <w:color w:val="000000"/>
                <w:sz w:val="20"/>
              </w:rPr>
              <w:t xml:space="preserve"> completed</w:t>
            </w:r>
            <w:r>
              <w:rPr>
                <w:bCs/>
                <w:color w:val="000000"/>
                <w:sz w:val="20"/>
              </w:rPr>
              <w:t xml:space="preserve"> at an ED staff meeting and an education form</w:t>
            </w:r>
            <w:r w:rsidR="00D44A34">
              <w:rPr>
                <w:bCs/>
                <w:color w:val="000000"/>
                <w:sz w:val="20"/>
              </w:rPr>
              <w:t xml:space="preserve"> filled out</w:t>
            </w:r>
            <w:r>
              <w:rPr>
                <w:bCs/>
                <w:color w:val="000000"/>
                <w:sz w:val="20"/>
              </w:rPr>
              <w:t>. The education was documented in the</w:t>
            </w:r>
            <w:r w:rsidR="00D44A34">
              <w:rPr>
                <w:bCs/>
                <w:color w:val="000000"/>
                <w:sz w:val="20"/>
              </w:rPr>
              <w:t xml:space="preserve"> trauma</w:t>
            </w:r>
            <w:r>
              <w:rPr>
                <w:bCs/>
                <w:color w:val="000000"/>
                <w:sz w:val="20"/>
              </w:rPr>
              <w:t xml:space="preserve"> meeting minutes</w:t>
            </w:r>
            <w:r w:rsidR="00D44A34">
              <w:rPr>
                <w:bCs/>
                <w:color w:val="000000"/>
                <w:sz w:val="20"/>
              </w:rPr>
              <w:t xml:space="preserve"> to complete the loop closure</w:t>
            </w:r>
            <w:r>
              <w:rPr>
                <w:bCs/>
                <w:color w:val="000000"/>
                <w:sz w:val="20"/>
              </w:rPr>
              <w:t>.</w:t>
            </w:r>
            <w:r w:rsidR="00D44A34">
              <w:rPr>
                <w:bCs/>
                <w:color w:val="000000"/>
                <w:sz w:val="20"/>
              </w:rPr>
              <w:t xml:space="preserve"> </w:t>
            </w:r>
          </w:p>
          <w:p w14:paraId="55840A5D" w14:textId="77777777" w:rsidR="00635CBA" w:rsidRDefault="00635CBA" w:rsidP="00201595">
            <w:pPr>
              <w:widowControl/>
              <w:autoSpaceDE/>
              <w:autoSpaceDN/>
              <w:spacing w:before="234" w:line="236" w:lineRule="exact"/>
              <w:contextualSpacing/>
              <w:jc w:val="both"/>
              <w:textAlignment w:val="baseline"/>
              <w:rPr>
                <w:bCs/>
                <w:color w:val="000000"/>
                <w:sz w:val="20"/>
              </w:rPr>
            </w:pPr>
          </w:p>
          <w:p w14:paraId="681B93A8" w14:textId="5492496E" w:rsidR="000E09C7" w:rsidRDefault="00635CBA" w:rsidP="00201595">
            <w:pPr>
              <w:widowControl/>
              <w:autoSpaceDE/>
              <w:autoSpaceDN/>
              <w:spacing w:before="234" w:line="236" w:lineRule="exact"/>
              <w:contextualSpacing/>
              <w:jc w:val="both"/>
              <w:textAlignment w:val="baseline"/>
              <w:rPr>
                <w:bCs/>
                <w:color w:val="000000"/>
                <w:sz w:val="20"/>
              </w:rPr>
            </w:pPr>
            <w:r>
              <w:rPr>
                <w:bCs/>
                <w:color w:val="000000"/>
                <w:sz w:val="20"/>
              </w:rPr>
              <w:t>There was initially one Trauma Team for tertiary review. This team has now been formed into two teams, the Trauma Peer Review Team and Trauma Operations Team. This was done to separate the discussion of specific provider related concerns from</w:t>
            </w:r>
            <w:r w:rsidR="00D96E19">
              <w:rPr>
                <w:bCs/>
                <w:color w:val="000000"/>
                <w:sz w:val="20"/>
              </w:rPr>
              <w:t xml:space="preserve"> </w:t>
            </w:r>
            <w:r>
              <w:rPr>
                <w:bCs/>
                <w:color w:val="000000"/>
                <w:sz w:val="20"/>
              </w:rPr>
              <w:t xml:space="preserve">operational concerns identified in initial and secondary case reviews. </w:t>
            </w:r>
            <w:r w:rsidR="000C3CA6">
              <w:rPr>
                <w:bCs/>
                <w:color w:val="000000"/>
                <w:sz w:val="20"/>
              </w:rPr>
              <w:t>At the time of this application, these teams have only met once per this new format.</w:t>
            </w:r>
          </w:p>
          <w:p w14:paraId="7144B084" w14:textId="08123A72" w:rsidR="00635CBA" w:rsidRPr="00201595" w:rsidRDefault="00635CBA" w:rsidP="00201595">
            <w:pPr>
              <w:widowControl/>
              <w:autoSpaceDE/>
              <w:autoSpaceDN/>
              <w:spacing w:before="234" w:line="236" w:lineRule="exact"/>
              <w:contextualSpacing/>
              <w:jc w:val="both"/>
              <w:textAlignment w:val="baseline"/>
              <w:rPr>
                <w:bCs/>
                <w:color w:val="000000"/>
                <w:sz w:val="20"/>
              </w:rPr>
            </w:pPr>
            <w:r>
              <w:rPr>
                <w:bCs/>
                <w:color w:val="000000"/>
                <w:sz w:val="20"/>
              </w:rPr>
              <w:t xml:space="preserve">The future action plans will be documented on a spreadsheet to ensure continual evaluation and re-evaluation to ensure the goal of the action plan has been achieved.  The re-evaluation will be done </w:t>
            </w:r>
            <w:r w:rsidR="000C3CA6">
              <w:rPr>
                <w:bCs/>
                <w:color w:val="000000"/>
                <w:sz w:val="20"/>
              </w:rPr>
              <w:t xml:space="preserve">and documented </w:t>
            </w:r>
            <w:r>
              <w:rPr>
                <w:bCs/>
                <w:color w:val="000000"/>
                <w:sz w:val="20"/>
              </w:rPr>
              <w:t>at least every 2 months for each action plan initiated.</w:t>
            </w:r>
          </w:p>
        </w:tc>
      </w:tr>
    </w:tbl>
    <w:p w14:paraId="19B7D19D" w14:textId="4430E570"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Pr>
          <w:color w:val="000000"/>
          <w:sz w:val="20"/>
        </w:rPr>
        <w:lastRenderedPageBreak/>
        <w:t>Describe how trauma PI is integrated into the overall hospital PIPS program</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9650CF" w14:paraId="54EBB641" w14:textId="77777777" w:rsidTr="001C108F">
        <w:trPr>
          <w:trHeight w:val="1313"/>
        </w:trPr>
        <w:tc>
          <w:tcPr>
            <w:tcW w:w="9270" w:type="dxa"/>
          </w:tcPr>
          <w:p w14:paraId="56AD643F" w14:textId="620E636E" w:rsidR="009650CF" w:rsidRPr="002F04E3" w:rsidRDefault="002F04E3" w:rsidP="002F04E3">
            <w:pPr>
              <w:widowControl/>
              <w:autoSpaceDE/>
              <w:autoSpaceDN/>
              <w:spacing w:before="234" w:line="236" w:lineRule="exact"/>
              <w:contextualSpacing/>
              <w:jc w:val="both"/>
              <w:textAlignment w:val="baseline"/>
              <w:rPr>
                <w:bCs/>
                <w:color w:val="000000"/>
                <w:sz w:val="20"/>
              </w:rPr>
            </w:pPr>
            <w:r>
              <w:rPr>
                <w:bCs/>
                <w:color w:val="000000"/>
                <w:sz w:val="20"/>
              </w:rPr>
              <w:t>Trauma PI is integrated into the PIPS program through case reviews which are completed during the Trauma Team Meetings.  The Trauma Process Improvement Tracking Form is completed during each case review for process improvement opportunities to be identified and actions planned.</w:t>
            </w:r>
            <w:r w:rsidR="00D44A34">
              <w:rPr>
                <w:bCs/>
                <w:color w:val="000000"/>
                <w:sz w:val="20"/>
              </w:rPr>
              <w:t xml:space="preserve"> The minutes to each Trauma </w:t>
            </w:r>
            <w:r w:rsidR="00635CBA">
              <w:rPr>
                <w:bCs/>
                <w:color w:val="000000"/>
                <w:sz w:val="20"/>
              </w:rPr>
              <w:t>Peer Review Meeting will be forwarded to the AVH Peer Review Committee and the minutes to the Trauma Operations Committee will be forwarded to the NCH QAPI Emergency Services Committee.</w:t>
            </w:r>
            <w:r w:rsidR="000C3CA6">
              <w:rPr>
                <w:bCs/>
                <w:color w:val="000000"/>
                <w:sz w:val="20"/>
              </w:rPr>
              <w:t xml:space="preserve"> Formerly the Trauma Team minutes were forwarded to the AVH Surgical Team which has now been replaced by the development of the NCH Surgical Services Committee.</w:t>
            </w:r>
          </w:p>
        </w:tc>
      </w:tr>
    </w:tbl>
    <w:p w14:paraId="4B381132" w14:textId="77777777" w:rsidR="009F7D46" w:rsidRPr="009F7D46" w:rsidRDefault="009F7D46" w:rsidP="009F7D46">
      <w:pPr>
        <w:widowControl/>
        <w:autoSpaceDE/>
        <w:autoSpaceDN/>
        <w:spacing w:before="234" w:line="236" w:lineRule="exact"/>
        <w:contextualSpacing/>
        <w:jc w:val="both"/>
        <w:textAlignment w:val="baseline"/>
        <w:rPr>
          <w:b/>
          <w:color w:val="000000"/>
          <w:sz w:val="20"/>
        </w:rPr>
      </w:pPr>
    </w:p>
    <w:p w14:paraId="3BF12FD4" w14:textId="3A90AA69"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Pr>
          <w:color w:val="000000"/>
          <w:sz w:val="20"/>
        </w:rPr>
        <w:t>Are trauma registry data collected and analyzed?</w:t>
      </w:r>
      <w:r w:rsidR="00BD4E96">
        <w:rPr>
          <w:color w:val="000000"/>
          <w:sz w:val="20"/>
        </w:rPr>
        <w:t>_</w:t>
      </w:r>
      <w:r w:rsidR="00D44A34">
        <w:rPr>
          <w:color w:val="000000"/>
          <w:sz w:val="20"/>
        </w:rPr>
        <w:t xml:space="preserve"> </w:t>
      </w:r>
      <w:r w:rsidR="00BD4E96">
        <w:rPr>
          <w:color w:val="000000"/>
          <w:sz w:val="20"/>
        </w:rPr>
        <w:t>_</w:t>
      </w:r>
      <w:r w:rsidR="002F04E3">
        <w:rPr>
          <w:color w:val="000000"/>
          <w:sz w:val="20"/>
        </w:rPr>
        <w:t>yes</w:t>
      </w:r>
      <w:r w:rsidR="009268E8">
        <w:rPr>
          <w:color w:val="000000"/>
          <w:sz w:val="20"/>
        </w:rPr>
        <w:t xml:space="preserve">.  A </w:t>
      </w:r>
      <w:r w:rsidR="000C3CA6">
        <w:rPr>
          <w:color w:val="000000"/>
          <w:sz w:val="20"/>
        </w:rPr>
        <w:t xml:space="preserve">Trauma Database and </w:t>
      </w:r>
      <w:r w:rsidR="009268E8">
        <w:rPr>
          <w:color w:val="000000"/>
          <w:sz w:val="20"/>
        </w:rPr>
        <w:t>dashboard is continuously updated as data is entered into the registry which allows visual analysis.</w:t>
      </w:r>
    </w:p>
    <w:p w14:paraId="3798DF1B" w14:textId="77777777" w:rsidR="001562CD" w:rsidRPr="001562CD" w:rsidRDefault="001562CD" w:rsidP="00DD0BBB">
      <w:pPr>
        <w:widowControl/>
        <w:autoSpaceDE/>
        <w:autoSpaceDN/>
        <w:contextualSpacing/>
        <w:jc w:val="both"/>
        <w:textAlignment w:val="baseline"/>
        <w:rPr>
          <w:b/>
          <w:color w:val="000000"/>
          <w:sz w:val="20"/>
        </w:rPr>
      </w:pPr>
    </w:p>
    <w:tbl>
      <w:tblPr>
        <w:tblpPr w:leftFromText="180" w:rightFromText="180" w:vertAnchor="text" w:horzAnchor="margin" w:tblpX="435" w:tblpY="5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1562CD" w14:paraId="2295EADE" w14:textId="77777777" w:rsidTr="001C108F">
        <w:trPr>
          <w:trHeight w:val="1520"/>
        </w:trPr>
        <w:tc>
          <w:tcPr>
            <w:tcW w:w="9275" w:type="dxa"/>
          </w:tcPr>
          <w:p w14:paraId="4EBF7098" w14:textId="77777777" w:rsidR="001562CD" w:rsidRDefault="001562CD" w:rsidP="002F04E3">
            <w:pPr>
              <w:widowControl/>
              <w:autoSpaceDE/>
              <w:autoSpaceDN/>
              <w:spacing w:before="234" w:line="236" w:lineRule="exact"/>
              <w:contextualSpacing/>
              <w:jc w:val="both"/>
              <w:textAlignment w:val="baseline"/>
              <w:rPr>
                <w:b/>
                <w:color w:val="000000"/>
                <w:sz w:val="20"/>
              </w:rPr>
            </w:pPr>
          </w:p>
          <w:p w14:paraId="513CBFC6" w14:textId="63A2CE9F" w:rsidR="002F04E3" w:rsidRPr="002F04E3" w:rsidRDefault="005D3227" w:rsidP="002F04E3">
            <w:pPr>
              <w:widowControl/>
              <w:autoSpaceDE/>
              <w:autoSpaceDN/>
              <w:spacing w:before="234" w:line="236" w:lineRule="exact"/>
              <w:contextualSpacing/>
              <w:jc w:val="both"/>
              <w:textAlignment w:val="baseline"/>
              <w:rPr>
                <w:bCs/>
                <w:color w:val="000000"/>
                <w:sz w:val="20"/>
              </w:rPr>
            </w:pPr>
            <w:r>
              <w:rPr>
                <w:bCs/>
                <w:color w:val="000000"/>
                <w:sz w:val="20"/>
              </w:rPr>
              <w:t>See the PIPS plan population selection criteria section</w:t>
            </w:r>
            <w:r w:rsidR="00995FBC">
              <w:rPr>
                <w:bCs/>
                <w:color w:val="000000"/>
                <w:sz w:val="20"/>
              </w:rPr>
              <w:t xml:space="preserve"> of the PIPS </w:t>
            </w:r>
            <w:r w:rsidR="00963F1A">
              <w:rPr>
                <w:bCs/>
                <w:color w:val="000000"/>
                <w:sz w:val="20"/>
              </w:rPr>
              <w:t>plan</w:t>
            </w:r>
            <w:r>
              <w:rPr>
                <w:bCs/>
                <w:color w:val="000000"/>
                <w:sz w:val="20"/>
              </w:rPr>
              <w:t xml:space="preserve">.  Criteria </w:t>
            </w:r>
            <w:r w:rsidR="00635CBA">
              <w:rPr>
                <w:bCs/>
                <w:color w:val="000000"/>
                <w:sz w:val="20"/>
              </w:rPr>
              <w:t>are</w:t>
            </w:r>
            <w:r>
              <w:rPr>
                <w:bCs/>
                <w:color w:val="000000"/>
                <w:sz w:val="20"/>
              </w:rPr>
              <w:t xml:space="preserve"> correlated with state and hospital specific indicators</w:t>
            </w:r>
            <w:r w:rsidR="000C3CA6">
              <w:rPr>
                <w:bCs/>
                <w:color w:val="000000"/>
                <w:sz w:val="20"/>
              </w:rPr>
              <w:t xml:space="preserve"> as well as trauma activations</w:t>
            </w:r>
            <w:r>
              <w:rPr>
                <w:bCs/>
                <w:color w:val="000000"/>
                <w:sz w:val="20"/>
              </w:rPr>
              <w:t>.</w:t>
            </w:r>
          </w:p>
        </w:tc>
      </w:tr>
    </w:tbl>
    <w:p w14:paraId="2EC4AFE8" w14:textId="07EDA340" w:rsidR="009D766C" w:rsidRPr="005A6FBB" w:rsidRDefault="009D766C" w:rsidP="009650CF">
      <w:pPr>
        <w:pStyle w:val="ListParagraph"/>
        <w:widowControl/>
        <w:numPr>
          <w:ilvl w:val="0"/>
          <w:numId w:val="7"/>
        </w:numPr>
        <w:autoSpaceDE/>
        <w:autoSpaceDN/>
        <w:spacing w:before="234" w:line="720" w:lineRule="auto"/>
        <w:contextualSpacing/>
        <w:jc w:val="both"/>
        <w:textAlignment w:val="baseline"/>
        <w:rPr>
          <w:b/>
          <w:color w:val="000000"/>
          <w:sz w:val="20"/>
        </w:rPr>
      </w:pPr>
      <w:r>
        <w:rPr>
          <w:color w:val="000000"/>
          <w:sz w:val="20"/>
        </w:rPr>
        <w:t>List the selection criteria for patient entry into</w:t>
      </w:r>
      <w:r w:rsidR="001562CD">
        <w:rPr>
          <w:color w:val="000000"/>
          <w:sz w:val="20"/>
        </w:rPr>
        <w:t xml:space="preserve"> the </w:t>
      </w:r>
      <w:r>
        <w:rPr>
          <w:color w:val="000000"/>
          <w:sz w:val="20"/>
        </w:rPr>
        <w:t>trauma registry</w:t>
      </w:r>
    </w:p>
    <w:p w14:paraId="5C8F7D2C" w14:textId="77777777" w:rsidR="00D730E4" w:rsidRPr="00D730E4" w:rsidRDefault="00D730E4" w:rsidP="00D730E4">
      <w:pPr>
        <w:pStyle w:val="ListParagraph"/>
        <w:widowControl/>
        <w:autoSpaceDE/>
        <w:autoSpaceDN/>
        <w:spacing w:before="234" w:line="236" w:lineRule="exact"/>
        <w:ind w:left="720"/>
        <w:contextualSpacing/>
        <w:jc w:val="both"/>
        <w:textAlignment w:val="baseline"/>
        <w:rPr>
          <w:b/>
          <w:color w:val="000000"/>
          <w:sz w:val="20"/>
        </w:rPr>
      </w:pPr>
    </w:p>
    <w:p w14:paraId="4A9D3398" w14:textId="7A8507F7" w:rsidR="009D766C" w:rsidRPr="005A6FBB" w:rsidRDefault="009D766C" w:rsidP="009D766C">
      <w:pPr>
        <w:pStyle w:val="ListParagraph"/>
        <w:widowControl/>
        <w:numPr>
          <w:ilvl w:val="0"/>
          <w:numId w:val="7"/>
        </w:numPr>
        <w:autoSpaceDE/>
        <w:autoSpaceDN/>
        <w:spacing w:before="234" w:line="236" w:lineRule="exact"/>
        <w:contextualSpacing/>
        <w:jc w:val="both"/>
        <w:textAlignment w:val="baseline"/>
        <w:rPr>
          <w:b/>
          <w:color w:val="000000"/>
          <w:sz w:val="20"/>
        </w:rPr>
      </w:pPr>
      <w:r>
        <w:rPr>
          <w:color w:val="000000"/>
          <w:sz w:val="20"/>
        </w:rPr>
        <w:t>Describe how the trauma medical director ensures and documents dissemination of information and findings from the trauma PIPS meetings to the non-core clinicians on the trauma call panel</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5"/>
      </w:tblGrid>
      <w:tr w:rsidR="009650CF" w14:paraId="3B7C0875" w14:textId="77777777" w:rsidTr="001C108F">
        <w:trPr>
          <w:trHeight w:val="975"/>
        </w:trPr>
        <w:tc>
          <w:tcPr>
            <w:tcW w:w="9255" w:type="dxa"/>
          </w:tcPr>
          <w:p w14:paraId="466C9DBB" w14:textId="77777777" w:rsidR="009650CF" w:rsidRDefault="009650CF" w:rsidP="00AF014B">
            <w:pPr>
              <w:pStyle w:val="ListParagraph"/>
              <w:widowControl/>
              <w:adjustRightInd w:val="0"/>
              <w:rPr>
                <w:rFonts w:eastAsiaTheme="minorHAnsi" w:cs="Calibri"/>
                <w:b/>
                <w:bCs/>
                <w:color w:val="222222"/>
                <w:sz w:val="20"/>
                <w:szCs w:val="20"/>
              </w:rPr>
            </w:pPr>
          </w:p>
          <w:p w14:paraId="0B9703DE" w14:textId="25122B29" w:rsidR="005D3227" w:rsidRPr="005D3227" w:rsidRDefault="005D3227" w:rsidP="00AF014B">
            <w:pPr>
              <w:pStyle w:val="ListParagraph"/>
              <w:widowControl/>
              <w:adjustRightInd w:val="0"/>
              <w:rPr>
                <w:rFonts w:eastAsiaTheme="minorHAnsi" w:cs="Calibri"/>
                <w:color w:val="222222"/>
                <w:sz w:val="20"/>
                <w:szCs w:val="20"/>
              </w:rPr>
            </w:pPr>
            <w:r>
              <w:rPr>
                <w:rFonts w:eastAsiaTheme="minorHAnsi" w:cs="Calibri"/>
                <w:color w:val="222222"/>
                <w:sz w:val="20"/>
                <w:szCs w:val="20"/>
              </w:rPr>
              <w:t>Dissemination of information and finding</w:t>
            </w:r>
            <w:r w:rsidR="00F94938">
              <w:rPr>
                <w:rFonts w:eastAsiaTheme="minorHAnsi" w:cs="Calibri"/>
                <w:color w:val="222222"/>
                <w:sz w:val="20"/>
                <w:szCs w:val="20"/>
              </w:rPr>
              <w:t>s</w:t>
            </w:r>
            <w:r>
              <w:rPr>
                <w:rFonts w:eastAsiaTheme="minorHAnsi" w:cs="Calibri"/>
                <w:color w:val="222222"/>
                <w:sz w:val="20"/>
                <w:szCs w:val="20"/>
              </w:rPr>
              <w:t xml:space="preserve"> from the Trauma Team Meetings occurs through individual one on one communication</w:t>
            </w:r>
            <w:r w:rsidR="00800579">
              <w:rPr>
                <w:rFonts w:eastAsiaTheme="minorHAnsi" w:cs="Calibri"/>
                <w:color w:val="222222"/>
                <w:sz w:val="20"/>
                <w:szCs w:val="20"/>
              </w:rPr>
              <w:t xml:space="preserve"> with involved personnel</w:t>
            </w:r>
            <w:r>
              <w:rPr>
                <w:rFonts w:eastAsiaTheme="minorHAnsi" w:cs="Calibri"/>
                <w:color w:val="222222"/>
                <w:sz w:val="20"/>
                <w:szCs w:val="20"/>
              </w:rPr>
              <w:t>, emails</w:t>
            </w:r>
            <w:r w:rsidR="00F94938">
              <w:rPr>
                <w:rFonts w:eastAsiaTheme="minorHAnsi" w:cs="Calibri"/>
                <w:color w:val="222222"/>
                <w:sz w:val="20"/>
                <w:szCs w:val="20"/>
              </w:rPr>
              <w:t>,</w:t>
            </w:r>
            <w:r>
              <w:rPr>
                <w:rFonts w:eastAsiaTheme="minorHAnsi" w:cs="Calibri"/>
                <w:color w:val="222222"/>
                <w:sz w:val="20"/>
                <w:szCs w:val="20"/>
              </w:rPr>
              <w:t xml:space="preserve"> Teams messaging, ED </w:t>
            </w:r>
            <w:r w:rsidR="00F94938">
              <w:rPr>
                <w:rFonts w:eastAsiaTheme="minorHAnsi" w:cs="Calibri"/>
                <w:color w:val="222222"/>
                <w:sz w:val="20"/>
                <w:szCs w:val="20"/>
              </w:rPr>
              <w:t>physician</w:t>
            </w:r>
            <w:r w:rsidR="00800579">
              <w:rPr>
                <w:rFonts w:eastAsiaTheme="minorHAnsi" w:cs="Calibri"/>
                <w:color w:val="222222"/>
                <w:sz w:val="20"/>
                <w:szCs w:val="20"/>
              </w:rPr>
              <w:t xml:space="preserve"> and nursing</w:t>
            </w:r>
            <w:r w:rsidR="00F94938">
              <w:rPr>
                <w:rFonts w:eastAsiaTheme="minorHAnsi" w:cs="Calibri"/>
                <w:color w:val="222222"/>
                <w:sz w:val="20"/>
                <w:szCs w:val="20"/>
              </w:rPr>
              <w:t xml:space="preserve"> </w:t>
            </w:r>
            <w:r w:rsidR="000C3CA6">
              <w:rPr>
                <w:rFonts w:eastAsiaTheme="minorHAnsi" w:cs="Calibri"/>
                <w:color w:val="222222"/>
                <w:sz w:val="20"/>
                <w:szCs w:val="20"/>
              </w:rPr>
              <w:t xml:space="preserve">staff </w:t>
            </w:r>
            <w:r>
              <w:rPr>
                <w:rFonts w:eastAsiaTheme="minorHAnsi" w:cs="Calibri"/>
                <w:color w:val="222222"/>
                <w:sz w:val="20"/>
                <w:szCs w:val="20"/>
              </w:rPr>
              <w:t xml:space="preserve">meetings, and discussion at </w:t>
            </w:r>
            <w:r w:rsidR="00F94938">
              <w:rPr>
                <w:rFonts w:eastAsiaTheme="minorHAnsi" w:cs="Calibri"/>
                <w:color w:val="222222"/>
                <w:sz w:val="20"/>
                <w:szCs w:val="20"/>
              </w:rPr>
              <w:t xml:space="preserve">AVH </w:t>
            </w:r>
            <w:r>
              <w:rPr>
                <w:rFonts w:eastAsiaTheme="minorHAnsi" w:cs="Calibri"/>
                <w:color w:val="222222"/>
                <w:sz w:val="20"/>
                <w:szCs w:val="20"/>
              </w:rPr>
              <w:t>Medical Staff meetings.</w:t>
            </w:r>
            <w:r w:rsidR="000C3CA6">
              <w:rPr>
                <w:rFonts w:eastAsiaTheme="minorHAnsi" w:cs="Calibri"/>
                <w:color w:val="222222"/>
                <w:sz w:val="20"/>
                <w:szCs w:val="20"/>
              </w:rPr>
              <w:t xml:space="preserve">  Discussion with prehospital EMS service teams also occurs in person, via email, or by phone calls.</w:t>
            </w:r>
          </w:p>
        </w:tc>
      </w:tr>
    </w:tbl>
    <w:p w14:paraId="243FF207" w14:textId="40BA53CE" w:rsidR="00AF014B" w:rsidRDefault="00AF014B" w:rsidP="00AF014B">
      <w:pPr>
        <w:pStyle w:val="ListParagraph"/>
        <w:widowControl/>
        <w:adjustRightInd w:val="0"/>
        <w:rPr>
          <w:rFonts w:eastAsiaTheme="minorHAnsi" w:cs="Calibri"/>
          <w:b/>
          <w:bCs/>
          <w:color w:val="222222"/>
          <w:sz w:val="20"/>
          <w:szCs w:val="20"/>
        </w:rPr>
      </w:pPr>
    </w:p>
    <w:p w14:paraId="263AB329" w14:textId="77777777" w:rsidR="001B08CC" w:rsidRDefault="001B08CC" w:rsidP="00AF014B">
      <w:pPr>
        <w:pStyle w:val="ListParagraph"/>
        <w:widowControl/>
        <w:adjustRightInd w:val="0"/>
        <w:rPr>
          <w:rFonts w:eastAsiaTheme="minorHAnsi" w:cs="Calibri"/>
          <w:b/>
          <w:bCs/>
          <w:color w:val="222222"/>
          <w:sz w:val="20"/>
          <w:szCs w:val="20"/>
        </w:rPr>
      </w:pPr>
    </w:p>
    <w:p w14:paraId="527B0595" w14:textId="5E720AAB" w:rsidR="001562CD" w:rsidRDefault="001562CD" w:rsidP="00AF014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u w:val="single"/>
        </w:rPr>
        <w:t>Attachment N:</w:t>
      </w:r>
    </w:p>
    <w:p w14:paraId="00DBF234" w14:textId="77777777" w:rsidR="001562CD" w:rsidRDefault="001562CD" w:rsidP="00AF014B">
      <w:pPr>
        <w:pStyle w:val="ListParagraph"/>
        <w:widowControl/>
        <w:adjustRightInd w:val="0"/>
        <w:rPr>
          <w:rFonts w:eastAsiaTheme="minorHAnsi" w:cs="Calibri"/>
          <w:b/>
          <w:bCs/>
          <w:color w:val="222222"/>
          <w:sz w:val="20"/>
          <w:szCs w:val="20"/>
        </w:rPr>
      </w:pPr>
    </w:p>
    <w:p w14:paraId="16262C26" w14:textId="1AD3CA96" w:rsidR="001562CD" w:rsidRDefault="001562CD" w:rsidP="001562CD">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Discuss the trauma program involvement with pre-hospital care</w:t>
      </w:r>
      <w:r w:rsidR="001B08CC">
        <w:rPr>
          <w:rFonts w:eastAsiaTheme="minorHAnsi" w:cs="Calibri"/>
          <w:b/>
          <w:bCs/>
          <w:color w:val="222222"/>
          <w:sz w:val="20"/>
          <w:szCs w:val="20"/>
        </w:rPr>
        <w:t>:</w:t>
      </w:r>
    </w:p>
    <w:p w14:paraId="19508E50" w14:textId="77777777" w:rsidR="001562CD" w:rsidRDefault="001562CD" w:rsidP="001562CD">
      <w:pPr>
        <w:pStyle w:val="ListParagraph"/>
        <w:widowControl/>
        <w:adjustRightInd w:val="0"/>
        <w:rPr>
          <w:rFonts w:eastAsiaTheme="minorHAnsi" w:cs="Calibri"/>
          <w:b/>
          <w:bCs/>
          <w:color w:val="222222"/>
          <w:sz w:val="20"/>
          <w:szCs w:val="20"/>
        </w:rPr>
      </w:pPr>
    </w:p>
    <w:p w14:paraId="683ACEB5" w14:textId="1D425777" w:rsidR="001562CD" w:rsidRDefault="001562CD" w:rsidP="001562CD">
      <w:pPr>
        <w:pStyle w:val="ListParagraph"/>
        <w:widowControl/>
        <w:numPr>
          <w:ilvl w:val="0"/>
          <w:numId w:val="9"/>
        </w:numPr>
        <w:adjustRightInd w:val="0"/>
        <w:rPr>
          <w:rFonts w:eastAsiaTheme="minorHAnsi" w:cs="Calibri"/>
          <w:color w:val="222222"/>
          <w:sz w:val="20"/>
          <w:szCs w:val="20"/>
        </w:rPr>
      </w:pPr>
      <w:r>
        <w:rPr>
          <w:rFonts w:eastAsiaTheme="minorHAnsi" w:cs="Calibri"/>
          <w:color w:val="222222"/>
          <w:sz w:val="20"/>
          <w:szCs w:val="20"/>
        </w:rPr>
        <w:t>Provide specific information about the number, types, and average attendance of training provided to EMS providers</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1562CD" w14:paraId="4D3376D0" w14:textId="77777777" w:rsidTr="001B08CC">
        <w:trPr>
          <w:trHeight w:val="2025"/>
        </w:trPr>
        <w:tc>
          <w:tcPr>
            <w:tcW w:w="9345" w:type="dxa"/>
          </w:tcPr>
          <w:p w14:paraId="302E07DF" w14:textId="77A80D84" w:rsidR="0084591C" w:rsidRDefault="0084591C" w:rsidP="001562CD">
            <w:pPr>
              <w:pStyle w:val="ListParagraph"/>
              <w:widowControl/>
              <w:adjustRightInd w:val="0"/>
              <w:rPr>
                <w:rFonts w:eastAsiaTheme="minorHAnsi" w:cs="Calibri"/>
                <w:color w:val="222222"/>
                <w:sz w:val="20"/>
                <w:szCs w:val="20"/>
              </w:rPr>
            </w:pPr>
            <w:r>
              <w:rPr>
                <w:rFonts w:eastAsiaTheme="minorHAnsi" w:cs="Calibri"/>
                <w:color w:val="222222"/>
                <w:sz w:val="20"/>
                <w:szCs w:val="20"/>
              </w:rPr>
              <w:lastRenderedPageBreak/>
              <w:t>There are educational offerings to the medical, nursing, and EMS teams offered at AVH and through the NCH system education training site in Whitefield</w:t>
            </w:r>
            <w:r w:rsidR="003463E4">
              <w:rPr>
                <w:rFonts w:eastAsiaTheme="minorHAnsi" w:cs="Calibri"/>
                <w:color w:val="222222"/>
                <w:sz w:val="20"/>
                <w:szCs w:val="20"/>
              </w:rPr>
              <w:t xml:space="preserve"> at the North Country Center for Continuing Education (</w:t>
            </w:r>
            <w:r>
              <w:rPr>
                <w:rFonts w:eastAsiaTheme="minorHAnsi" w:cs="Calibri"/>
                <w:color w:val="222222"/>
                <w:sz w:val="20"/>
                <w:szCs w:val="20"/>
              </w:rPr>
              <w:t>NCCE</w:t>
            </w:r>
            <w:r w:rsidR="003463E4">
              <w:rPr>
                <w:rFonts w:eastAsiaTheme="minorHAnsi" w:cs="Calibri"/>
                <w:color w:val="222222"/>
                <w:sz w:val="20"/>
                <w:szCs w:val="20"/>
              </w:rPr>
              <w:t>)</w:t>
            </w:r>
            <w:r>
              <w:rPr>
                <w:rFonts w:eastAsiaTheme="minorHAnsi" w:cs="Calibri"/>
                <w:color w:val="222222"/>
                <w:sz w:val="20"/>
                <w:szCs w:val="20"/>
              </w:rPr>
              <w:t xml:space="preserve">. </w:t>
            </w:r>
            <w:r w:rsidR="003463E4">
              <w:rPr>
                <w:rFonts w:eastAsiaTheme="minorHAnsi" w:cs="Calibri"/>
                <w:color w:val="222222"/>
                <w:sz w:val="20"/>
                <w:szCs w:val="20"/>
              </w:rPr>
              <w:t>Trauma Nursing Core Curriculum (</w:t>
            </w:r>
            <w:r>
              <w:rPr>
                <w:rFonts w:eastAsiaTheme="minorHAnsi" w:cs="Calibri"/>
                <w:color w:val="222222"/>
                <w:sz w:val="20"/>
                <w:szCs w:val="20"/>
              </w:rPr>
              <w:t>TNCC</w:t>
            </w:r>
            <w:r w:rsidR="003463E4">
              <w:rPr>
                <w:rFonts w:eastAsiaTheme="minorHAnsi" w:cs="Calibri"/>
                <w:color w:val="222222"/>
                <w:sz w:val="20"/>
                <w:szCs w:val="20"/>
              </w:rPr>
              <w:t>)</w:t>
            </w:r>
            <w:r>
              <w:rPr>
                <w:rFonts w:eastAsiaTheme="minorHAnsi" w:cs="Calibri"/>
                <w:color w:val="222222"/>
                <w:sz w:val="20"/>
                <w:szCs w:val="20"/>
              </w:rPr>
              <w:t xml:space="preserve"> is offered to nursing 3 times per year</w:t>
            </w:r>
            <w:r w:rsidR="00465349">
              <w:rPr>
                <w:rFonts w:eastAsiaTheme="minorHAnsi" w:cs="Calibri"/>
                <w:color w:val="222222"/>
                <w:sz w:val="20"/>
                <w:szCs w:val="20"/>
              </w:rPr>
              <w:t xml:space="preserve"> and is open to paramedics as well. </w:t>
            </w:r>
            <w:r>
              <w:rPr>
                <w:rFonts w:eastAsiaTheme="minorHAnsi" w:cs="Calibri"/>
                <w:color w:val="222222"/>
                <w:sz w:val="20"/>
                <w:szCs w:val="20"/>
              </w:rPr>
              <w:t>EMS continuing education and PIFT training is offered at the NCCE</w:t>
            </w:r>
            <w:r w:rsidR="003463E4">
              <w:rPr>
                <w:rFonts w:eastAsiaTheme="minorHAnsi" w:cs="Calibri"/>
                <w:color w:val="222222"/>
                <w:sz w:val="20"/>
                <w:szCs w:val="20"/>
              </w:rPr>
              <w:t xml:space="preserve"> and at AVH</w:t>
            </w:r>
            <w:r>
              <w:rPr>
                <w:rFonts w:eastAsiaTheme="minorHAnsi" w:cs="Calibri"/>
                <w:color w:val="222222"/>
                <w:sz w:val="20"/>
                <w:szCs w:val="20"/>
              </w:rPr>
              <w:t>.</w:t>
            </w:r>
          </w:p>
          <w:p w14:paraId="753BC69E" w14:textId="505303D3" w:rsidR="001562CD" w:rsidRDefault="0084591C" w:rsidP="001562CD">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Education offered to EMS at AVH included an in-service on </w:t>
            </w:r>
            <w:r w:rsidR="003463E4">
              <w:rPr>
                <w:rFonts w:eastAsiaTheme="minorHAnsi" w:cs="Calibri"/>
                <w:color w:val="222222"/>
                <w:sz w:val="20"/>
                <w:szCs w:val="20"/>
              </w:rPr>
              <w:t xml:space="preserve">management of </w:t>
            </w:r>
            <w:r>
              <w:rPr>
                <w:rFonts w:eastAsiaTheme="minorHAnsi" w:cs="Calibri"/>
                <w:color w:val="222222"/>
                <w:sz w:val="20"/>
                <w:szCs w:val="20"/>
              </w:rPr>
              <w:t xml:space="preserve">central lines, </w:t>
            </w:r>
            <w:r w:rsidR="003463E4">
              <w:rPr>
                <w:rFonts w:eastAsiaTheme="minorHAnsi" w:cs="Calibri"/>
                <w:color w:val="222222"/>
                <w:sz w:val="20"/>
                <w:szCs w:val="20"/>
              </w:rPr>
              <w:t>implanted vascular ports</w:t>
            </w:r>
            <w:r>
              <w:rPr>
                <w:rFonts w:eastAsiaTheme="minorHAnsi" w:cs="Calibri"/>
                <w:color w:val="222222"/>
                <w:sz w:val="20"/>
                <w:szCs w:val="20"/>
              </w:rPr>
              <w:t>, chest tubes, and vasoactive drip</w:t>
            </w:r>
            <w:r w:rsidR="003463E4">
              <w:rPr>
                <w:rFonts w:eastAsiaTheme="minorHAnsi" w:cs="Calibri"/>
                <w:color w:val="222222"/>
                <w:sz w:val="20"/>
                <w:szCs w:val="20"/>
              </w:rPr>
              <w:t>s</w:t>
            </w:r>
            <w:r>
              <w:rPr>
                <w:rFonts w:eastAsiaTheme="minorHAnsi" w:cs="Calibri"/>
                <w:color w:val="222222"/>
                <w:sz w:val="20"/>
                <w:szCs w:val="20"/>
              </w:rPr>
              <w:t xml:space="preserve">. </w:t>
            </w:r>
          </w:p>
          <w:p w14:paraId="44663BE7" w14:textId="73797F78" w:rsidR="00465349" w:rsidRDefault="00465349" w:rsidP="001562CD">
            <w:pPr>
              <w:pStyle w:val="ListParagraph"/>
              <w:widowControl/>
              <w:adjustRightInd w:val="0"/>
              <w:rPr>
                <w:rFonts w:eastAsiaTheme="minorHAnsi" w:cs="Calibri"/>
                <w:color w:val="222222"/>
                <w:sz w:val="20"/>
                <w:szCs w:val="20"/>
              </w:rPr>
            </w:pPr>
            <w:r>
              <w:rPr>
                <w:rFonts w:eastAsiaTheme="minorHAnsi" w:cs="Calibri"/>
                <w:color w:val="222222"/>
                <w:sz w:val="20"/>
                <w:szCs w:val="20"/>
              </w:rPr>
              <w:t>Continuing education for EMS including topics on trauma are offered multiple times a year at the NCCE</w:t>
            </w:r>
            <w:r w:rsidR="003463E4">
              <w:rPr>
                <w:rFonts w:eastAsiaTheme="minorHAnsi" w:cs="Calibri"/>
                <w:color w:val="222222"/>
                <w:sz w:val="20"/>
                <w:szCs w:val="20"/>
              </w:rPr>
              <w:t xml:space="preserve"> including management of surgical airways.</w:t>
            </w:r>
          </w:p>
          <w:p w14:paraId="5D06B3A3" w14:textId="297DF90C" w:rsidR="0084591C" w:rsidRDefault="0084591C" w:rsidP="001562CD">
            <w:pPr>
              <w:pStyle w:val="ListParagraph"/>
              <w:widowControl/>
              <w:adjustRightInd w:val="0"/>
              <w:rPr>
                <w:rFonts w:eastAsiaTheme="minorHAnsi" w:cs="Calibri"/>
                <w:color w:val="222222"/>
                <w:sz w:val="20"/>
                <w:szCs w:val="20"/>
              </w:rPr>
            </w:pPr>
            <w:r>
              <w:rPr>
                <w:rFonts w:eastAsiaTheme="minorHAnsi" w:cs="Calibri"/>
                <w:color w:val="222222"/>
                <w:sz w:val="20"/>
                <w:szCs w:val="20"/>
              </w:rPr>
              <w:t>AVH</w:t>
            </w:r>
            <w:r w:rsidR="00465349">
              <w:rPr>
                <w:rFonts w:eastAsiaTheme="minorHAnsi" w:cs="Calibri"/>
                <w:color w:val="222222"/>
                <w:sz w:val="20"/>
                <w:szCs w:val="20"/>
              </w:rPr>
              <w:t xml:space="preserve"> and the NCCE</w:t>
            </w:r>
            <w:r>
              <w:rPr>
                <w:rFonts w:eastAsiaTheme="minorHAnsi" w:cs="Calibri"/>
                <w:color w:val="222222"/>
                <w:sz w:val="20"/>
                <w:szCs w:val="20"/>
              </w:rPr>
              <w:t xml:space="preserve"> also offer BLS, PALS, and ACLS courses multiple times a year</w:t>
            </w:r>
            <w:r w:rsidR="00465349">
              <w:rPr>
                <w:rFonts w:eastAsiaTheme="minorHAnsi" w:cs="Calibri"/>
                <w:color w:val="222222"/>
                <w:sz w:val="20"/>
                <w:szCs w:val="20"/>
              </w:rPr>
              <w:t xml:space="preserve"> which EMS </w:t>
            </w:r>
            <w:r w:rsidR="00995FBC">
              <w:rPr>
                <w:rFonts w:eastAsiaTheme="minorHAnsi" w:cs="Calibri"/>
                <w:color w:val="222222"/>
                <w:sz w:val="20"/>
                <w:szCs w:val="20"/>
              </w:rPr>
              <w:t>are offered to participate with</w:t>
            </w:r>
            <w:r w:rsidR="00465349">
              <w:rPr>
                <w:rFonts w:eastAsiaTheme="minorHAnsi" w:cs="Calibri"/>
                <w:color w:val="222222"/>
                <w:sz w:val="20"/>
                <w:szCs w:val="20"/>
              </w:rPr>
              <w:t>.</w:t>
            </w:r>
          </w:p>
          <w:p w14:paraId="766CA5C0" w14:textId="6A59B7A0" w:rsidR="00864C25" w:rsidRDefault="00864C25" w:rsidP="001562CD">
            <w:pPr>
              <w:pStyle w:val="ListParagraph"/>
              <w:widowControl/>
              <w:adjustRightInd w:val="0"/>
              <w:rPr>
                <w:rFonts w:eastAsiaTheme="minorHAnsi" w:cs="Calibri"/>
                <w:color w:val="222222"/>
                <w:sz w:val="20"/>
                <w:szCs w:val="20"/>
              </w:rPr>
            </w:pPr>
          </w:p>
          <w:p w14:paraId="426C3B80" w14:textId="47741312" w:rsidR="00864C25" w:rsidRDefault="00864C25" w:rsidP="001562CD">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The </w:t>
            </w:r>
            <w:r w:rsidR="00C76E40">
              <w:rPr>
                <w:rFonts w:eastAsiaTheme="minorHAnsi" w:cs="Calibri"/>
                <w:color w:val="222222"/>
                <w:sz w:val="20"/>
                <w:szCs w:val="20"/>
              </w:rPr>
              <w:t>course information from the NCCE is attached</w:t>
            </w:r>
            <w:r w:rsidR="003463E4">
              <w:rPr>
                <w:rFonts w:eastAsiaTheme="minorHAnsi" w:cs="Calibri"/>
                <w:color w:val="222222"/>
                <w:sz w:val="20"/>
                <w:szCs w:val="20"/>
              </w:rPr>
              <w:t xml:space="preserve"> to this document.</w:t>
            </w:r>
          </w:p>
        </w:tc>
      </w:tr>
    </w:tbl>
    <w:p w14:paraId="5E7AD1FA" w14:textId="77777777" w:rsidR="001562CD" w:rsidRDefault="001562CD" w:rsidP="001562CD">
      <w:pPr>
        <w:pStyle w:val="ListParagraph"/>
        <w:widowControl/>
        <w:adjustRightInd w:val="0"/>
        <w:ind w:left="720"/>
        <w:rPr>
          <w:rFonts w:eastAsiaTheme="minorHAnsi" w:cs="Calibri"/>
          <w:color w:val="222222"/>
          <w:sz w:val="20"/>
          <w:szCs w:val="20"/>
        </w:rPr>
      </w:pPr>
    </w:p>
    <w:p w14:paraId="5896D7F3" w14:textId="58FAD6F0" w:rsidR="001B08CC" w:rsidRDefault="001B08CC" w:rsidP="001B08CC">
      <w:pPr>
        <w:pStyle w:val="ListParagraph"/>
        <w:widowControl/>
        <w:numPr>
          <w:ilvl w:val="0"/>
          <w:numId w:val="9"/>
        </w:numPr>
        <w:adjustRightInd w:val="0"/>
        <w:rPr>
          <w:rFonts w:eastAsiaTheme="minorHAnsi" w:cs="Calibri"/>
          <w:color w:val="222222"/>
          <w:sz w:val="20"/>
          <w:szCs w:val="20"/>
        </w:rPr>
      </w:pPr>
      <w:r>
        <w:rPr>
          <w:rFonts w:eastAsiaTheme="minorHAnsi" w:cs="Calibri"/>
          <w:color w:val="222222"/>
          <w:sz w:val="20"/>
          <w:szCs w:val="20"/>
        </w:rPr>
        <w:t>Describe how EMS is involved in the PIPS process, injury prevention, or other aspects of the trauma program</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1B08CC" w14:paraId="7848BC82" w14:textId="77777777" w:rsidTr="001C108F">
        <w:trPr>
          <w:trHeight w:val="1890"/>
        </w:trPr>
        <w:tc>
          <w:tcPr>
            <w:tcW w:w="9270" w:type="dxa"/>
          </w:tcPr>
          <w:p w14:paraId="3CF75A1C" w14:textId="17B15BF0" w:rsidR="001B08CC" w:rsidRDefault="00E27CB7"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EMS actively participates with the</w:t>
            </w:r>
            <w:r w:rsidR="00864C25">
              <w:rPr>
                <w:rFonts w:eastAsiaTheme="minorHAnsi" w:cs="Calibri"/>
                <w:color w:val="222222"/>
                <w:sz w:val="20"/>
                <w:szCs w:val="20"/>
              </w:rPr>
              <w:t xml:space="preserve"> Trauma </w:t>
            </w:r>
            <w:r w:rsidR="001470CF">
              <w:rPr>
                <w:rFonts w:eastAsiaTheme="minorHAnsi" w:cs="Calibri"/>
                <w:color w:val="222222"/>
                <w:sz w:val="20"/>
                <w:szCs w:val="20"/>
              </w:rPr>
              <w:t>Operations Team</w:t>
            </w:r>
            <w:r w:rsidR="00864C25">
              <w:rPr>
                <w:rFonts w:eastAsiaTheme="minorHAnsi" w:cs="Calibri"/>
                <w:color w:val="222222"/>
                <w:sz w:val="20"/>
                <w:szCs w:val="20"/>
              </w:rPr>
              <w:t xml:space="preserve"> Committee and provide</w:t>
            </w:r>
            <w:r>
              <w:rPr>
                <w:rFonts w:eastAsiaTheme="minorHAnsi" w:cs="Calibri"/>
                <w:color w:val="222222"/>
                <w:sz w:val="20"/>
                <w:szCs w:val="20"/>
              </w:rPr>
              <w:t>s valuable</w:t>
            </w:r>
            <w:r w:rsidR="00864C25">
              <w:rPr>
                <w:rFonts w:eastAsiaTheme="minorHAnsi" w:cs="Calibri"/>
                <w:color w:val="222222"/>
                <w:sz w:val="20"/>
                <w:szCs w:val="20"/>
              </w:rPr>
              <w:t xml:space="preserve"> input on case reviews, injury prevention activity planning, and communication to</w:t>
            </w:r>
            <w:r>
              <w:rPr>
                <w:rFonts w:eastAsiaTheme="minorHAnsi" w:cs="Calibri"/>
                <w:color w:val="222222"/>
                <w:sz w:val="20"/>
                <w:szCs w:val="20"/>
              </w:rPr>
              <w:t xml:space="preserve"> local</w:t>
            </w:r>
            <w:r w:rsidR="00864C25">
              <w:rPr>
                <w:rFonts w:eastAsiaTheme="minorHAnsi" w:cs="Calibri"/>
                <w:color w:val="222222"/>
                <w:sz w:val="20"/>
                <w:szCs w:val="20"/>
              </w:rPr>
              <w:t xml:space="preserve"> EMS teams.</w:t>
            </w:r>
            <w:r w:rsidR="001470CF">
              <w:rPr>
                <w:rFonts w:eastAsiaTheme="minorHAnsi" w:cs="Calibri"/>
                <w:color w:val="222222"/>
                <w:sz w:val="20"/>
                <w:szCs w:val="20"/>
              </w:rPr>
              <w:t xml:space="preserve">  The trauma operations committee will be expanding to include NCH system team members including the EMS coordinator from WMC and Educator from the NCCE who also educates </w:t>
            </w:r>
            <w:r w:rsidR="006014E0">
              <w:rPr>
                <w:rFonts w:eastAsiaTheme="minorHAnsi" w:cs="Calibri"/>
                <w:color w:val="222222"/>
                <w:sz w:val="20"/>
                <w:szCs w:val="20"/>
              </w:rPr>
              <w:t>prehospital</w:t>
            </w:r>
            <w:r w:rsidR="001470CF">
              <w:rPr>
                <w:rFonts w:eastAsiaTheme="minorHAnsi" w:cs="Calibri"/>
                <w:color w:val="222222"/>
                <w:sz w:val="20"/>
                <w:szCs w:val="20"/>
              </w:rPr>
              <w:t xml:space="preserve"> providers.</w:t>
            </w:r>
          </w:p>
        </w:tc>
      </w:tr>
    </w:tbl>
    <w:p w14:paraId="73693E12" w14:textId="77777777" w:rsidR="001B08CC" w:rsidRDefault="001B08CC" w:rsidP="001B08CC">
      <w:pPr>
        <w:pStyle w:val="ListParagraph"/>
        <w:widowControl/>
        <w:adjustRightInd w:val="0"/>
        <w:ind w:left="720"/>
        <w:rPr>
          <w:rFonts w:eastAsiaTheme="minorHAnsi" w:cs="Calibri"/>
          <w:color w:val="222222"/>
          <w:sz w:val="20"/>
          <w:szCs w:val="20"/>
        </w:rPr>
      </w:pPr>
    </w:p>
    <w:p w14:paraId="354D5AC7" w14:textId="77777777" w:rsidR="001B08CC" w:rsidRDefault="001B08CC" w:rsidP="001B08CC">
      <w:pPr>
        <w:pStyle w:val="ListParagraph"/>
        <w:widowControl/>
        <w:adjustRightInd w:val="0"/>
        <w:rPr>
          <w:rFonts w:eastAsiaTheme="minorHAnsi" w:cs="Calibri"/>
          <w:color w:val="222222"/>
          <w:sz w:val="20"/>
          <w:szCs w:val="20"/>
        </w:rPr>
      </w:pPr>
    </w:p>
    <w:p w14:paraId="2754ADC0" w14:textId="77777777" w:rsidR="001B08CC" w:rsidRDefault="001B08CC" w:rsidP="001B08CC">
      <w:pPr>
        <w:pStyle w:val="ListParagraph"/>
        <w:widowControl/>
        <w:adjustRightInd w:val="0"/>
        <w:rPr>
          <w:rFonts w:eastAsiaTheme="minorHAnsi" w:cs="Calibri"/>
          <w:color w:val="222222"/>
          <w:sz w:val="20"/>
          <w:szCs w:val="20"/>
        </w:rPr>
      </w:pPr>
    </w:p>
    <w:p w14:paraId="1C81A804" w14:textId="77777777" w:rsidR="001B08CC" w:rsidRDefault="001B08CC" w:rsidP="001B08CC">
      <w:pPr>
        <w:pStyle w:val="ListParagraph"/>
        <w:widowControl/>
        <w:adjustRightInd w:val="0"/>
        <w:rPr>
          <w:rFonts w:eastAsiaTheme="minorHAnsi" w:cs="Calibri"/>
          <w:color w:val="222222"/>
          <w:sz w:val="20"/>
          <w:szCs w:val="20"/>
        </w:rPr>
      </w:pPr>
    </w:p>
    <w:p w14:paraId="4BE6D30A" w14:textId="77777777" w:rsidR="00DD0BBB" w:rsidRDefault="00DD0BBB" w:rsidP="001B08CC">
      <w:pPr>
        <w:pStyle w:val="ListParagraph"/>
        <w:widowControl/>
        <w:adjustRightInd w:val="0"/>
        <w:rPr>
          <w:rFonts w:eastAsiaTheme="minorHAnsi" w:cs="Calibri"/>
          <w:color w:val="222222"/>
          <w:sz w:val="20"/>
          <w:szCs w:val="20"/>
        </w:rPr>
      </w:pPr>
    </w:p>
    <w:p w14:paraId="7DC4E830" w14:textId="77777777" w:rsidR="00DD0BBB" w:rsidRDefault="00DD0BBB" w:rsidP="001B08CC">
      <w:pPr>
        <w:pStyle w:val="ListParagraph"/>
        <w:widowControl/>
        <w:adjustRightInd w:val="0"/>
        <w:rPr>
          <w:rFonts w:eastAsiaTheme="minorHAnsi" w:cs="Calibri"/>
          <w:color w:val="222222"/>
          <w:sz w:val="20"/>
          <w:szCs w:val="20"/>
        </w:rPr>
      </w:pPr>
    </w:p>
    <w:p w14:paraId="280AD5AC" w14:textId="77777777" w:rsidR="00DD0BBB" w:rsidRDefault="00DD0BBB" w:rsidP="001B08CC">
      <w:pPr>
        <w:pStyle w:val="ListParagraph"/>
        <w:widowControl/>
        <w:adjustRightInd w:val="0"/>
        <w:rPr>
          <w:rFonts w:eastAsiaTheme="minorHAnsi" w:cs="Calibri"/>
          <w:color w:val="222222"/>
          <w:sz w:val="20"/>
          <w:szCs w:val="20"/>
        </w:rPr>
      </w:pPr>
    </w:p>
    <w:p w14:paraId="0AA16CFF" w14:textId="77777777" w:rsidR="00DD0BBB" w:rsidRDefault="00DD0BBB" w:rsidP="001B08CC">
      <w:pPr>
        <w:pStyle w:val="ListParagraph"/>
        <w:widowControl/>
        <w:adjustRightInd w:val="0"/>
        <w:rPr>
          <w:rFonts w:eastAsiaTheme="minorHAnsi" w:cs="Calibri"/>
          <w:color w:val="222222"/>
          <w:sz w:val="20"/>
          <w:szCs w:val="20"/>
        </w:rPr>
      </w:pPr>
    </w:p>
    <w:p w14:paraId="26B741D6" w14:textId="77777777" w:rsidR="00DD0BBB" w:rsidRDefault="00DD0BBB" w:rsidP="001B08CC">
      <w:pPr>
        <w:pStyle w:val="ListParagraph"/>
        <w:widowControl/>
        <w:adjustRightInd w:val="0"/>
        <w:rPr>
          <w:rFonts w:eastAsiaTheme="minorHAnsi" w:cs="Calibri"/>
          <w:color w:val="222222"/>
          <w:sz w:val="20"/>
          <w:szCs w:val="20"/>
        </w:rPr>
      </w:pPr>
    </w:p>
    <w:p w14:paraId="5DEAE00F" w14:textId="77777777" w:rsidR="001B08CC" w:rsidRDefault="001B08CC" w:rsidP="001B08CC">
      <w:pPr>
        <w:pStyle w:val="ListParagraph"/>
        <w:widowControl/>
        <w:adjustRightInd w:val="0"/>
        <w:rPr>
          <w:rFonts w:eastAsiaTheme="minorHAnsi" w:cs="Calibri"/>
          <w:color w:val="222222"/>
          <w:sz w:val="20"/>
          <w:szCs w:val="20"/>
        </w:rPr>
      </w:pPr>
    </w:p>
    <w:p w14:paraId="0411F634" w14:textId="77777777" w:rsidR="001B08CC" w:rsidRDefault="001B08CC" w:rsidP="001B08CC">
      <w:pPr>
        <w:pStyle w:val="ListParagraph"/>
        <w:widowControl/>
        <w:adjustRightInd w:val="0"/>
        <w:rPr>
          <w:rFonts w:eastAsiaTheme="minorHAnsi" w:cs="Calibri"/>
          <w:color w:val="222222"/>
          <w:sz w:val="20"/>
          <w:szCs w:val="20"/>
        </w:rPr>
      </w:pPr>
      <w:r>
        <w:rPr>
          <w:rFonts w:eastAsiaTheme="minorHAnsi" w:cs="Calibri"/>
          <w:b/>
          <w:bCs/>
          <w:color w:val="222222"/>
          <w:sz w:val="20"/>
          <w:szCs w:val="20"/>
          <w:u w:val="single"/>
        </w:rPr>
        <w:t>*Attachment O:</w:t>
      </w:r>
    </w:p>
    <w:p w14:paraId="558C241A" w14:textId="64795EA2" w:rsidR="001B08CC" w:rsidRDefault="001B08CC" w:rsidP="001B08CC">
      <w:pPr>
        <w:pStyle w:val="ListParagraph"/>
        <w:widowControl/>
        <w:adjustRightInd w:val="0"/>
        <w:rPr>
          <w:rFonts w:eastAsiaTheme="minorHAnsi" w:cs="Calibri"/>
          <w:color w:val="222222"/>
          <w:sz w:val="16"/>
          <w:szCs w:val="16"/>
        </w:rPr>
      </w:pPr>
      <w:r>
        <w:rPr>
          <w:rFonts w:eastAsiaTheme="minorHAnsi" w:cs="Calibri"/>
          <w:color w:val="222222"/>
          <w:sz w:val="16"/>
          <w:szCs w:val="16"/>
        </w:rPr>
        <w:t>(If pediatric only, provide specific examples)</w:t>
      </w:r>
    </w:p>
    <w:p w14:paraId="1A59C2DF" w14:textId="77777777" w:rsidR="001B08CC" w:rsidRDefault="001B08CC" w:rsidP="001B08CC">
      <w:pPr>
        <w:pStyle w:val="ListParagraph"/>
        <w:widowControl/>
        <w:adjustRightInd w:val="0"/>
        <w:rPr>
          <w:rFonts w:eastAsiaTheme="minorHAnsi" w:cs="Calibri"/>
          <w:color w:val="222222"/>
          <w:sz w:val="16"/>
          <w:szCs w:val="16"/>
        </w:rPr>
      </w:pPr>
    </w:p>
    <w:p w14:paraId="086369ED" w14:textId="530A3A4A" w:rsidR="001B08CC" w:rsidRDefault="001B08CC" w:rsidP="001B08CC">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Provide a description of the trauma education program, including examples:</w:t>
      </w:r>
    </w:p>
    <w:p w14:paraId="404E8768" w14:textId="77777777" w:rsidR="001B08CC" w:rsidRDefault="001B08CC" w:rsidP="001B08CC">
      <w:pPr>
        <w:pStyle w:val="ListParagraph"/>
        <w:widowControl/>
        <w:adjustRightInd w:val="0"/>
        <w:rPr>
          <w:rFonts w:eastAsiaTheme="minorHAnsi" w:cs="Calibri"/>
          <w:color w:val="222222"/>
          <w:sz w:val="20"/>
          <w:szCs w:val="20"/>
        </w:rPr>
      </w:pPr>
    </w:p>
    <w:p w14:paraId="5BD3281D" w14:textId="36C3AA46" w:rsidR="001B08CC" w:rsidRPr="00496456" w:rsidRDefault="001B08CC" w:rsidP="001B08CC">
      <w:pPr>
        <w:pStyle w:val="ListParagraph"/>
        <w:widowControl/>
        <w:numPr>
          <w:ilvl w:val="0"/>
          <w:numId w:val="10"/>
        </w:numPr>
        <w:adjustRightInd w:val="0"/>
        <w:rPr>
          <w:rFonts w:eastAsiaTheme="minorHAnsi" w:cs="Calibri"/>
          <w:color w:val="222222"/>
          <w:sz w:val="20"/>
          <w:szCs w:val="20"/>
        </w:rPr>
      </w:pPr>
      <w:r>
        <w:rPr>
          <w:rFonts w:eastAsiaTheme="minorHAnsi" w:cs="Calibri"/>
          <w:color w:val="222222"/>
          <w:sz w:val="20"/>
          <w:szCs w:val="20"/>
        </w:rPr>
        <w:t xml:space="preserve">Describe the types of education offerings provided for physicians and nurses and indicate how often each are held. </w:t>
      </w:r>
      <w:r>
        <w:rPr>
          <w:rFonts w:eastAsiaTheme="minorHAnsi" w:cs="Calibri"/>
          <w:i/>
          <w:iCs/>
          <w:color w:val="222222"/>
          <w:sz w:val="20"/>
          <w:szCs w:val="20"/>
          <w:u w:val="single"/>
        </w:rPr>
        <w:t>Be prepared to  provide specific information about attendance if it is requested at the time of review</w:t>
      </w:r>
    </w:p>
    <w:p w14:paraId="54BC3D56" w14:textId="77777777" w:rsidR="00496456" w:rsidRPr="00496456" w:rsidRDefault="00496456" w:rsidP="00496456">
      <w:pPr>
        <w:pStyle w:val="ListParagraph"/>
        <w:widowControl/>
        <w:adjustRightInd w:val="0"/>
        <w:ind w:left="720"/>
        <w:rPr>
          <w:rFonts w:eastAsiaTheme="minorHAnsi" w:cs="Calibri"/>
          <w:color w:val="222222"/>
          <w:sz w:val="20"/>
          <w:szCs w:val="20"/>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1B08CC" w14:paraId="297E3923" w14:textId="77777777" w:rsidTr="00496456">
        <w:trPr>
          <w:trHeight w:val="1530"/>
        </w:trPr>
        <w:tc>
          <w:tcPr>
            <w:tcW w:w="9270" w:type="dxa"/>
          </w:tcPr>
          <w:p w14:paraId="279A3913" w14:textId="77777777" w:rsidR="001B08CC" w:rsidRDefault="0046534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ATLS is required for ED physicians and is outsourced from DHMC, Concord, Boston, or other program per availability and/or preference of provider.</w:t>
            </w:r>
          </w:p>
          <w:p w14:paraId="33EFF2DB" w14:textId="77777777" w:rsidR="00465349" w:rsidRDefault="0046534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Physicians are offered courses at the NCCE for POCUS, chest tube insertion, central line placement and surgical airways.  </w:t>
            </w:r>
          </w:p>
          <w:p w14:paraId="03EC1181" w14:textId="77777777" w:rsidR="00465349" w:rsidRDefault="0046534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NCCE and AVH offer BLS, PALS, and ACLS for providers, nursing, and EMS.</w:t>
            </w:r>
          </w:p>
          <w:p w14:paraId="2706F9E5" w14:textId="277EFDE7" w:rsidR="00465349" w:rsidRDefault="0046534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Nursing </w:t>
            </w:r>
            <w:r w:rsidR="00AF475B">
              <w:rPr>
                <w:rFonts w:eastAsiaTheme="minorHAnsi" w:cs="Calibri"/>
                <w:color w:val="222222"/>
                <w:sz w:val="20"/>
                <w:szCs w:val="20"/>
              </w:rPr>
              <w:t xml:space="preserve">staff </w:t>
            </w:r>
            <w:r>
              <w:rPr>
                <w:rFonts w:eastAsiaTheme="minorHAnsi" w:cs="Calibri"/>
                <w:color w:val="222222"/>
                <w:sz w:val="20"/>
                <w:szCs w:val="20"/>
              </w:rPr>
              <w:t>attend</w:t>
            </w:r>
            <w:r w:rsidR="00AF475B">
              <w:rPr>
                <w:rFonts w:eastAsiaTheme="minorHAnsi" w:cs="Calibri"/>
                <w:color w:val="222222"/>
                <w:sz w:val="20"/>
                <w:szCs w:val="20"/>
              </w:rPr>
              <w:t>s</w:t>
            </w:r>
            <w:r>
              <w:rPr>
                <w:rFonts w:eastAsiaTheme="minorHAnsi" w:cs="Calibri"/>
                <w:color w:val="222222"/>
                <w:sz w:val="20"/>
                <w:szCs w:val="20"/>
              </w:rPr>
              <w:t xml:space="preserve"> TNCC and ENPC which is offered at the NCCE.  Additional topics on trauma</w:t>
            </w:r>
            <w:r w:rsidR="00AF475B">
              <w:rPr>
                <w:rFonts w:eastAsiaTheme="minorHAnsi" w:cs="Calibri"/>
                <w:color w:val="222222"/>
                <w:sz w:val="20"/>
                <w:szCs w:val="20"/>
              </w:rPr>
              <w:t xml:space="preserve"> can be </w:t>
            </w:r>
            <w:r>
              <w:rPr>
                <w:rFonts w:eastAsiaTheme="minorHAnsi" w:cs="Calibri"/>
                <w:color w:val="222222"/>
                <w:sz w:val="20"/>
                <w:szCs w:val="20"/>
              </w:rPr>
              <w:t xml:space="preserve">electively </w:t>
            </w:r>
            <w:r w:rsidR="00AF475B">
              <w:rPr>
                <w:rFonts w:eastAsiaTheme="minorHAnsi" w:cs="Calibri"/>
                <w:color w:val="222222"/>
                <w:sz w:val="20"/>
                <w:szCs w:val="20"/>
              </w:rPr>
              <w:t>completed in addition to r</w:t>
            </w:r>
            <w:r>
              <w:rPr>
                <w:rFonts w:eastAsiaTheme="minorHAnsi" w:cs="Calibri"/>
                <w:color w:val="222222"/>
                <w:sz w:val="20"/>
                <w:szCs w:val="20"/>
              </w:rPr>
              <w:t>equired</w:t>
            </w:r>
            <w:r w:rsidR="00AF475B">
              <w:rPr>
                <w:rFonts w:eastAsiaTheme="minorHAnsi" w:cs="Calibri"/>
                <w:color w:val="222222"/>
                <w:sz w:val="20"/>
                <w:szCs w:val="20"/>
              </w:rPr>
              <w:t xml:space="preserve"> programs</w:t>
            </w:r>
            <w:r>
              <w:rPr>
                <w:rFonts w:eastAsiaTheme="minorHAnsi" w:cs="Calibri"/>
                <w:color w:val="222222"/>
                <w:sz w:val="20"/>
                <w:szCs w:val="20"/>
              </w:rPr>
              <w:t xml:space="preserve"> through </w:t>
            </w:r>
            <w:r w:rsidR="006014E0">
              <w:rPr>
                <w:rFonts w:eastAsiaTheme="minorHAnsi" w:cs="Calibri"/>
                <w:color w:val="222222"/>
                <w:sz w:val="20"/>
                <w:szCs w:val="20"/>
              </w:rPr>
              <w:t>HealthStream</w:t>
            </w:r>
            <w:r>
              <w:rPr>
                <w:rFonts w:eastAsiaTheme="minorHAnsi" w:cs="Calibri"/>
                <w:color w:val="222222"/>
                <w:sz w:val="20"/>
                <w:szCs w:val="20"/>
              </w:rPr>
              <w:t>, the online learning management system for AVH/NCH.</w:t>
            </w:r>
            <w:r w:rsidR="001470CF">
              <w:rPr>
                <w:rFonts w:eastAsiaTheme="minorHAnsi" w:cs="Calibri"/>
                <w:color w:val="222222"/>
                <w:sz w:val="20"/>
                <w:szCs w:val="20"/>
              </w:rPr>
              <w:t xml:space="preserve"> The TMP does or hosts other trauma educators to do trauma skill in services at ED department staff meetings such as correct application of cervical collars and pelvic binders.</w:t>
            </w:r>
          </w:p>
          <w:p w14:paraId="086CA755" w14:textId="77777777" w:rsidR="00465349" w:rsidRDefault="0046534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Trauma Registrar is offered courses online through the American Trauma Society as well as attendance in person or online for continuing education related to trauma registrar knowledge.</w:t>
            </w:r>
          </w:p>
          <w:p w14:paraId="7018BBFD" w14:textId="73BFE802" w:rsidR="00AF475B" w:rsidRDefault="00AF475B"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TPM will be complet</w:t>
            </w:r>
            <w:r w:rsidR="009268E8">
              <w:rPr>
                <w:rFonts w:eastAsiaTheme="minorHAnsi" w:cs="Calibri"/>
                <w:color w:val="222222"/>
                <w:sz w:val="20"/>
                <w:szCs w:val="20"/>
              </w:rPr>
              <w:t xml:space="preserve">ed the </w:t>
            </w:r>
            <w:r>
              <w:rPr>
                <w:rFonts w:eastAsiaTheme="minorHAnsi" w:cs="Calibri"/>
                <w:color w:val="222222"/>
                <w:sz w:val="20"/>
                <w:szCs w:val="20"/>
              </w:rPr>
              <w:t xml:space="preserve">TOPIC online course on May 13, </w:t>
            </w:r>
            <w:r w:rsidR="006014E0">
              <w:rPr>
                <w:rFonts w:eastAsiaTheme="minorHAnsi" w:cs="Calibri"/>
                <w:color w:val="222222"/>
                <w:sz w:val="20"/>
                <w:szCs w:val="20"/>
              </w:rPr>
              <w:t>2025,</w:t>
            </w:r>
            <w:r>
              <w:rPr>
                <w:rFonts w:eastAsiaTheme="minorHAnsi" w:cs="Calibri"/>
                <w:color w:val="222222"/>
                <w:sz w:val="20"/>
                <w:szCs w:val="20"/>
              </w:rPr>
              <w:t xml:space="preserve"> and is a member of the </w:t>
            </w:r>
            <w:r w:rsidR="00F16A05">
              <w:rPr>
                <w:rFonts w:eastAsiaTheme="minorHAnsi" w:cs="Calibri"/>
                <w:color w:val="222222"/>
                <w:sz w:val="20"/>
                <w:szCs w:val="20"/>
              </w:rPr>
              <w:t>Society of Trauma Nurses.</w:t>
            </w:r>
          </w:p>
          <w:p w14:paraId="7CB7928D" w14:textId="0BD5B32A" w:rsidR="009268E8" w:rsidRDefault="009268E8"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TMD  t</w:t>
            </w:r>
            <w:r w:rsidR="001470CF">
              <w:rPr>
                <w:rFonts w:eastAsiaTheme="minorHAnsi" w:cs="Calibri"/>
                <w:color w:val="222222"/>
                <w:sz w:val="20"/>
                <w:szCs w:val="20"/>
              </w:rPr>
              <w:t>ook</w:t>
            </w:r>
            <w:r>
              <w:rPr>
                <w:rFonts w:eastAsiaTheme="minorHAnsi" w:cs="Calibri"/>
                <w:color w:val="222222"/>
                <w:sz w:val="20"/>
                <w:szCs w:val="20"/>
              </w:rPr>
              <w:t xml:space="preserve"> the TOPIC course on July 17, 2025.</w:t>
            </w:r>
          </w:p>
        </w:tc>
      </w:tr>
    </w:tbl>
    <w:p w14:paraId="33A6DD5A" w14:textId="77777777" w:rsidR="001B08CC" w:rsidRDefault="001B08CC" w:rsidP="001B08CC">
      <w:pPr>
        <w:pStyle w:val="ListParagraph"/>
        <w:widowControl/>
        <w:adjustRightInd w:val="0"/>
        <w:ind w:left="720"/>
        <w:rPr>
          <w:rFonts w:eastAsiaTheme="minorHAnsi" w:cs="Calibri"/>
          <w:color w:val="222222"/>
          <w:sz w:val="20"/>
          <w:szCs w:val="20"/>
        </w:rPr>
      </w:pPr>
    </w:p>
    <w:p w14:paraId="63AC05D9" w14:textId="2E9038E3" w:rsidR="001B08CC" w:rsidRDefault="001B08CC" w:rsidP="001B08CC">
      <w:pPr>
        <w:pStyle w:val="ListParagraph"/>
        <w:widowControl/>
        <w:numPr>
          <w:ilvl w:val="0"/>
          <w:numId w:val="10"/>
        </w:numPr>
        <w:adjustRightInd w:val="0"/>
        <w:rPr>
          <w:rFonts w:eastAsiaTheme="minorHAnsi" w:cs="Calibri"/>
          <w:color w:val="222222"/>
          <w:sz w:val="20"/>
          <w:szCs w:val="20"/>
        </w:rPr>
      </w:pPr>
      <w:r>
        <w:rPr>
          <w:rFonts w:eastAsiaTheme="minorHAnsi" w:cs="Calibri"/>
          <w:color w:val="222222"/>
          <w:sz w:val="20"/>
          <w:szCs w:val="20"/>
        </w:rPr>
        <w:lastRenderedPageBreak/>
        <w:t>Describe how the hospital demonstrates collaboration with, or participation in, national, regional, or state trauma programs</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5"/>
      </w:tblGrid>
      <w:tr w:rsidR="001B08CC" w14:paraId="19361E45" w14:textId="77777777" w:rsidTr="001B08CC">
        <w:trPr>
          <w:trHeight w:val="1545"/>
        </w:trPr>
        <w:tc>
          <w:tcPr>
            <w:tcW w:w="9225" w:type="dxa"/>
          </w:tcPr>
          <w:p w14:paraId="72FB235D" w14:textId="77777777" w:rsidR="001B08CC" w:rsidRDefault="00E07AF1"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The Trauma Registrar enters trauma data into the NH state registry.  </w:t>
            </w:r>
          </w:p>
          <w:p w14:paraId="106A76ED" w14:textId="77777777" w:rsidR="00E07AF1" w:rsidRDefault="00E07AF1"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Trauma Registrar attends continuing education courses in trauma registry.</w:t>
            </w:r>
          </w:p>
          <w:p w14:paraId="3B41C8EA" w14:textId="77777777" w:rsidR="00E07AF1" w:rsidRDefault="00E07AF1"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Trauma Registrar has communicated with DHMC to obtain feedback on patients transferred from AVH.</w:t>
            </w:r>
            <w:r w:rsidR="009268E8">
              <w:rPr>
                <w:rFonts w:eastAsiaTheme="minorHAnsi" w:cs="Calibri"/>
                <w:color w:val="222222"/>
                <w:sz w:val="20"/>
                <w:szCs w:val="20"/>
              </w:rPr>
              <w:t xml:space="preserve">  Concord has also communicated post discharge updates on trauma patients transferred from AVH to their trauma service.</w:t>
            </w:r>
          </w:p>
          <w:p w14:paraId="5AE8BFDA" w14:textId="3FED7266" w:rsidR="00AC6C79" w:rsidRDefault="00AC6C7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 xml:space="preserve">The TR is a member of the American Trauma Society. </w:t>
            </w:r>
          </w:p>
          <w:p w14:paraId="7F988513" w14:textId="12814C4C" w:rsidR="00AC6C79" w:rsidRDefault="00AC6C79"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The TPM is a member of the Society of Trauma Nurses.</w:t>
            </w:r>
          </w:p>
        </w:tc>
      </w:tr>
    </w:tbl>
    <w:p w14:paraId="51CBB51D" w14:textId="77777777" w:rsidR="00DD0BBB" w:rsidRDefault="00DD0BBB" w:rsidP="001B08CC">
      <w:pPr>
        <w:pStyle w:val="ListParagraph"/>
        <w:widowControl/>
        <w:adjustRightInd w:val="0"/>
        <w:ind w:left="-90"/>
        <w:rPr>
          <w:rFonts w:eastAsiaTheme="minorHAnsi" w:cs="Calibri"/>
          <w:b/>
          <w:bCs/>
          <w:color w:val="222222"/>
          <w:sz w:val="20"/>
          <w:szCs w:val="20"/>
          <w:u w:val="single"/>
        </w:rPr>
      </w:pPr>
    </w:p>
    <w:p w14:paraId="2699845F" w14:textId="5F6571CD" w:rsidR="001B08CC" w:rsidRDefault="001B08CC" w:rsidP="001B08CC">
      <w:pPr>
        <w:pStyle w:val="ListParagraph"/>
        <w:widowControl/>
        <w:adjustRightInd w:val="0"/>
        <w:ind w:left="-90"/>
        <w:rPr>
          <w:rFonts w:eastAsiaTheme="minorHAnsi" w:cs="Calibri"/>
          <w:b/>
          <w:bCs/>
          <w:color w:val="222222"/>
          <w:sz w:val="20"/>
          <w:szCs w:val="20"/>
          <w:u w:val="single"/>
        </w:rPr>
      </w:pPr>
      <w:r>
        <w:rPr>
          <w:rFonts w:eastAsiaTheme="minorHAnsi" w:cs="Calibri"/>
          <w:b/>
          <w:bCs/>
          <w:color w:val="222222"/>
          <w:sz w:val="20"/>
          <w:szCs w:val="20"/>
          <w:u w:val="single"/>
        </w:rPr>
        <w:t>Attachment P:</w:t>
      </w:r>
    </w:p>
    <w:p w14:paraId="3C81A651" w14:textId="77777777" w:rsidR="001B08CC" w:rsidRDefault="001B08CC" w:rsidP="001B08CC">
      <w:pPr>
        <w:pStyle w:val="ListParagraph"/>
        <w:widowControl/>
        <w:adjustRightInd w:val="0"/>
        <w:ind w:left="-90"/>
        <w:rPr>
          <w:rFonts w:eastAsiaTheme="minorHAnsi" w:cs="Calibri"/>
          <w:b/>
          <w:bCs/>
          <w:color w:val="222222"/>
          <w:sz w:val="20"/>
          <w:szCs w:val="20"/>
          <w:u w:val="single"/>
        </w:rPr>
      </w:pPr>
    </w:p>
    <w:p w14:paraId="32D833FE" w14:textId="625ADE2C" w:rsidR="001B08CC" w:rsidRPr="001B08CC" w:rsidRDefault="001B08CC" w:rsidP="001B08CC">
      <w:pPr>
        <w:pStyle w:val="ListParagraph"/>
        <w:widowControl/>
        <w:adjustRightInd w:val="0"/>
        <w:ind w:left="-90"/>
        <w:jc w:val="center"/>
        <w:rPr>
          <w:rFonts w:eastAsiaTheme="minorHAnsi" w:cs="Calibri"/>
          <w:b/>
          <w:bCs/>
          <w:color w:val="222222"/>
          <w:sz w:val="20"/>
          <w:szCs w:val="20"/>
        </w:rPr>
      </w:pPr>
      <w:r>
        <w:rPr>
          <w:rFonts w:eastAsiaTheme="minorHAnsi" w:cs="Calibri"/>
          <w:b/>
          <w:bCs/>
          <w:color w:val="222222"/>
          <w:sz w:val="20"/>
          <w:szCs w:val="20"/>
        </w:rPr>
        <w:t>Describe your hospital’s injury prevention activities:</w:t>
      </w:r>
    </w:p>
    <w:p w14:paraId="0A5F9696" w14:textId="77777777" w:rsidR="001B08CC" w:rsidRDefault="001B08CC" w:rsidP="001B08CC">
      <w:pPr>
        <w:pStyle w:val="ListParagraph"/>
        <w:widowControl/>
        <w:adjustRightInd w:val="0"/>
        <w:ind w:left="-90"/>
        <w:rPr>
          <w:rFonts w:eastAsiaTheme="minorHAnsi" w:cs="Calibri"/>
          <w:color w:val="222222"/>
          <w:sz w:val="20"/>
          <w:szCs w:val="20"/>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0"/>
      </w:tblGrid>
      <w:tr w:rsidR="001B08CC" w14:paraId="2C1D0A84" w14:textId="77777777" w:rsidTr="001B08CC">
        <w:trPr>
          <w:trHeight w:val="2445"/>
        </w:trPr>
        <w:tc>
          <w:tcPr>
            <w:tcW w:w="9180" w:type="dxa"/>
          </w:tcPr>
          <w:p w14:paraId="0CBB8B8A" w14:textId="77777777" w:rsidR="001B08CC" w:rsidRDefault="005A47CF" w:rsidP="001B08CC">
            <w:pPr>
              <w:pStyle w:val="ListParagraph"/>
              <w:widowControl/>
              <w:adjustRightInd w:val="0"/>
              <w:rPr>
                <w:rFonts w:eastAsiaTheme="minorHAnsi" w:cs="Calibri"/>
                <w:color w:val="222222"/>
                <w:sz w:val="20"/>
                <w:szCs w:val="20"/>
              </w:rPr>
            </w:pPr>
            <w:r>
              <w:rPr>
                <w:rFonts w:eastAsiaTheme="minorHAnsi" w:cs="Calibri"/>
                <w:color w:val="222222"/>
                <w:sz w:val="20"/>
                <w:szCs w:val="20"/>
              </w:rPr>
              <w:t>Injury prevention activities have included:</w:t>
            </w:r>
          </w:p>
          <w:p w14:paraId="187B1B1D" w14:textId="4D97C8BD" w:rsidR="005A47CF" w:rsidRDefault="005A47CF" w:rsidP="005A47CF">
            <w:pPr>
              <w:pStyle w:val="ListParagraph"/>
              <w:widowControl/>
              <w:numPr>
                <w:ilvl w:val="0"/>
                <w:numId w:val="24"/>
              </w:numPr>
              <w:adjustRightInd w:val="0"/>
              <w:rPr>
                <w:rFonts w:eastAsiaTheme="minorHAnsi" w:cs="Calibri"/>
                <w:color w:val="222222"/>
                <w:sz w:val="20"/>
                <w:szCs w:val="20"/>
              </w:rPr>
            </w:pPr>
            <w:r>
              <w:rPr>
                <w:rFonts w:eastAsiaTheme="minorHAnsi" w:cs="Calibri"/>
                <w:color w:val="222222"/>
                <w:sz w:val="20"/>
                <w:szCs w:val="20"/>
              </w:rPr>
              <w:t xml:space="preserve">AVH provider and volunteer attendance at </w:t>
            </w:r>
            <w:r w:rsidR="00EA174C">
              <w:rPr>
                <w:rFonts w:eastAsiaTheme="minorHAnsi" w:cs="Calibri"/>
                <w:color w:val="222222"/>
                <w:sz w:val="20"/>
                <w:szCs w:val="20"/>
              </w:rPr>
              <w:t xml:space="preserve">multiple </w:t>
            </w:r>
            <w:r>
              <w:rPr>
                <w:rFonts w:eastAsiaTheme="minorHAnsi" w:cs="Calibri"/>
                <w:color w:val="222222"/>
                <w:sz w:val="20"/>
                <w:szCs w:val="20"/>
              </w:rPr>
              <w:t>local ATV events (Riverfire and</w:t>
            </w:r>
            <w:r w:rsidR="00EA174C">
              <w:rPr>
                <w:rFonts w:eastAsiaTheme="minorHAnsi" w:cs="Calibri"/>
                <w:color w:val="222222"/>
                <w:sz w:val="20"/>
                <w:szCs w:val="20"/>
              </w:rPr>
              <w:t xml:space="preserve"> Journey to Jericho) to hand out ATV injury prevention pamphlets.</w:t>
            </w:r>
            <w:r w:rsidR="00695012">
              <w:rPr>
                <w:rFonts w:eastAsiaTheme="minorHAnsi" w:cs="Calibri"/>
                <w:color w:val="222222"/>
                <w:sz w:val="20"/>
                <w:szCs w:val="20"/>
              </w:rPr>
              <w:t xml:space="preserve">  Information is also displayed in the hospital and on the hospital monitors. Social media has been used to promote the injury prevention initiatives.</w:t>
            </w:r>
          </w:p>
          <w:p w14:paraId="3513FFAA" w14:textId="4E390BE2" w:rsidR="00EA174C" w:rsidRDefault="00EA174C" w:rsidP="005A47CF">
            <w:pPr>
              <w:pStyle w:val="ListParagraph"/>
              <w:widowControl/>
              <w:numPr>
                <w:ilvl w:val="0"/>
                <w:numId w:val="24"/>
              </w:numPr>
              <w:adjustRightInd w:val="0"/>
              <w:rPr>
                <w:rFonts w:eastAsiaTheme="minorHAnsi" w:cs="Calibri"/>
                <w:color w:val="222222"/>
                <w:sz w:val="20"/>
                <w:szCs w:val="20"/>
              </w:rPr>
            </w:pPr>
            <w:r>
              <w:rPr>
                <w:rFonts w:eastAsiaTheme="minorHAnsi" w:cs="Calibri"/>
                <w:color w:val="222222"/>
                <w:sz w:val="20"/>
                <w:szCs w:val="20"/>
              </w:rPr>
              <w:t>Fall prevention infographic education has been disseminated through the NCH/AVH social media page as well as on in house monitors</w:t>
            </w:r>
            <w:r w:rsidR="00067C7E">
              <w:rPr>
                <w:rFonts w:eastAsiaTheme="minorHAnsi" w:cs="Calibri"/>
                <w:color w:val="222222"/>
                <w:sz w:val="20"/>
                <w:szCs w:val="20"/>
              </w:rPr>
              <w:t>.  A handout has been created on fall prevention that is given at discharge to appropriate patients as well as placed in waiting areas in the hospital.</w:t>
            </w:r>
          </w:p>
          <w:p w14:paraId="52B1E855" w14:textId="77777777" w:rsidR="00EA174C" w:rsidRDefault="00EA174C" w:rsidP="005A47CF">
            <w:pPr>
              <w:pStyle w:val="ListParagraph"/>
              <w:widowControl/>
              <w:numPr>
                <w:ilvl w:val="0"/>
                <w:numId w:val="24"/>
              </w:numPr>
              <w:adjustRightInd w:val="0"/>
              <w:rPr>
                <w:rFonts w:eastAsiaTheme="minorHAnsi" w:cs="Calibri"/>
                <w:color w:val="222222"/>
                <w:sz w:val="20"/>
                <w:szCs w:val="20"/>
              </w:rPr>
            </w:pPr>
            <w:r>
              <w:rPr>
                <w:rFonts w:eastAsiaTheme="minorHAnsi" w:cs="Calibri"/>
                <w:color w:val="222222"/>
                <w:sz w:val="20"/>
                <w:szCs w:val="20"/>
              </w:rPr>
              <w:t>Bicycle helmets as well as information on bike safety and helmet sizing given out through the Emergency Department</w:t>
            </w:r>
          </w:p>
          <w:p w14:paraId="2991F253" w14:textId="0DEB0019" w:rsidR="00067C7E" w:rsidRDefault="00067C7E" w:rsidP="005A47CF">
            <w:pPr>
              <w:pStyle w:val="ListParagraph"/>
              <w:widowControl/>
              <w:numPr>
                <w:ilvl w:val="0"/>
                <w:numId w:val="24"/>
              </w:numPr>
              <w:adjustRightInd w:val="0"/>
              <w:rPr>
                <w:rFonts w:eastAsiaTheme="minorHAnsi" w:cs="Calibri"/>
                <w:color w:val="222222"/>
                <w:sz w:val="20"/>
                <w:szCs w:val="20"/>
              </w:rPr>
            </w:pPr>
            <w:r>
              <w:rPr>
                <w:rFonts w:eastAsiaTheme="minorHAnsi" w:cs="Calibri"/>
                <w:color w:val="222222"/>
                <w:sz w:val="20"/>
                <w:szCs w:val="20"/>
              </w:rPr>
              <w:t>Snowmobile injury prevention handouts were created and distributed. The infographic was also displayed on hospital monitors and the AVH social media page.</w:t>
            </w:r>
          </w:p>
          <w:p w14:paraId="2D796FAC" w14:textId="7CF0A8F5" w:rsidR="009268E8" w:rsidRDefault="009268E8" w:rsidP="005A47CF">
            <w:pPr>
              <w:pStyle w:val="ListParagraph"/>
              <w:widowControl/>
              <w:numPr>
                <w:ilvl w:val="0"/>
                <w:numId w:val="24"/>
              </w:numPr>
              <w:adjustRightInd w:val="0"/>
              <w:rPr>
                <w:rFonts w:eastAsiaTheme="minorHAnsi" w:cs="Calibri"/>
                <w:color w:val="222222"/>
                <w:sz w:val="20"/>
                <w:szCs w:val="20"/>
              </w:rPr>
            </w:pPr>
            <w:r>
              <w:rPr>
                <w:rFonts w:eastAsiaTheme="minorHAnsi" w:cs="Calibri"/>
                <w:color w:val="222222"/>
                <w:sz w:val="20"/>
                <w:szCs w:val="20"/>
              </w:rPr>
              <w:t>The team is working on concussion prevention education to be distributed to local schools.</w:t>
            </w:r>
          </w:p>
          <w:p w14:paraId="1F6F7658" w14:textId="77777777" w:rsidR="00EA174C" w:rsidRDefault="00EA174C" w:rsidP="00EA174C">
            <w:pPr>
              <w:pStyle w:val="ListParagraph"/>
              <w:widowControl/>
              <w:adjustRightInd w:val="0"/>
              <w:ind w:left="720"/>
              <w:rPr>
                <w:rFonts w:eastAsiaTheme="minorHAnsi" w:cs="Calibri"/>
                <w:color w:val="222222"/>
                <w:sz w:val="20"/>
                <w:szCs w:val="20"/>
              </w:rPr>
            </w:pPr>
          </w:p>
          <w:p w14:paraId="74138688" w14:textId="5B223A8E" w:rsidR="00EA174C" w:rsidRPr="00EA174C" w:rsidRDefault="00EA174C" w:rsidP="00EA174C">
            <w:pPr>
              <w:widowControl/>
              <w:adjustRightInd w:val="0"/>
              <w:rPr>
                <w:rFonts w:eastAsiaTheme="minorHAnsi" w:cs="Calibri"/>
                <w:color w:val="222222"/>
                <w:sz w:val="20"/>
                <w:szCs w:val="20"/>
              </w:rPr>
            </w:pPr>
            <w:r>
              <w:rPr>
                <w:rFonts w:eastAsiaTheme="minorHAnsi" w:cs="Calibri"/>
                <w:color w:val="222222"/>
                <w:sz w:val="20"/>
                <w:szCs w:val="20"/>
              </w:rPr>
              <w:t>These activities are based upon identified mechanism of injury and incidence identified in the trauma data.</w:t>
            </w:r>
          </w:p>
        </w:tc>
      </w:tr>
    </w:tbl>
    <w:p w14:paraId="4E081692" w14:textId="597727F8" w:rsidR="001B08CC" w:rsidRDefault="001B08CC" w:rsidP="001B08CC">
      <w:pPr>
        <w:pStyle w:val="ListParagraph"/>
        <w:widowControl/>
        <w:adjustRightInd w:val="0"/>
        <w:ind w:left="-90"/>
        <w:rPr>
          <w:rFonts w:eastAsiaTheme="minorHAnsi" w:cs="Calibri"/>
          <w:b/>
          <w:bCs/>
          <w:color w:val="222222"/>
          <w:sz w:val="20"/>
          <w:szCs w:val="20"/>
        </w:rPr>
      </w:pPr>
    </w:p>
    <w:p w14:paraId="084B4E40" w14:textId="77777777" w:rsidR="001B08CC" w:rsidRDefault="001B08CC" w:rsidP="001B08CC">
      <w:pPr>
        <w:pStyle w:val="ListParagraph"/>
        <w:widowControl/>
        <w:adjustRightInd w:val="0"/>
        <w:ind w:left="-90"/>
        <w:rPr>
          <w:rFonts w:eastAsiaTheme="minorHAnsi" w:cs="Calibri"/>
          <w:b/>
          <w:bCs/>
          <w:color w:val="222222"/>
          <w:sz w:val="20"/>
          <w:szCs w:val="20"/>
        </w:rPr>
      </w:pPr>
    </w:p>
    <w:p w14:paraId="100AA4B3" w14:textId="03A0F278" w:rsidR="001B08CC" w:rsidRDefault="001B08CC" w:rsidP="001B08CC">
      <w:pPr>
        <w:pStyle w:val="ListParagraph"/>
        <w:widowControl/>
        <w:adjustRightInd w:val="0"/>
        <w:ind w:left="-90"/>
        <w:rPr>
          <w:rFonts w:eastAsiaTheme="minorHAnsi" w:cs="Calibri"/>
          <w:b/>
          <w:bCs/>
          <w:color w:val="222222"/>
          <w:sz w:val="20"/>
          <w:szCs w:val="20"/>
        </w:rPr>
      </w:pPr>
      <w:r>
        <w:rPr>
          <w:rFonts w:eastAsiaTheme="minorHAnsi" w:cs="Calibri"/>
          <w:b/>
          <w:bCs/>
          <w:color w:val="222222"/>
          <w:sz w:val="20"/>
          <w:szCs w:val="20"/>
          <w:u w:val="single"/>
        </w:rPr>
        <w:t>Attachment Q:</w:t>
      </w:r>
    </w:p>
    <w:p w14:paraId="19F7534E" w14:textId="77777777" w:rsidR="00AC2C7B" w:rsidRDefault="00AC2C7B" w:rsidP="001B08CC">
      <w:pPr>
        <w:pStyle w:val="ListParagraph"/>
        <w:widowControl/>
        <w:adjustRightInd w:val="0"/>
        <w:ind w:left="-90"/>
        <w:rPr>
          <w:rFonts w:eastAsiaTheme="minorHAnsi" w:cs="Calibri"/>
          <w:b/>
          <w:bCs/>
          <w:color w:val="222222"/>
          <w:sz w:val="20"/>
          <w:szCs w:val="20"/>
        </w:rPr>
      </w:pPr>
    </w:p>
    <w:p w14:paraId="79CF63A1" w14:textId="742A8F43" w:rsidR="00AC2C7B" w:rsidRDefault="00AC2C7B" w:rsidP="00AC2C7B">
      <w:pPr>
        <w:pStyle w:val="ListParagraph"/>
        <w:widowControl/>
        <w:adjustRightInd w:val="0"/>
        <w:ind w:left="-90"/>
        <w:jc w:val="center"/>
        <w:rPr>
          <w:rFonts w:eastAsiaTheme="minorHAnsi" w:cs="Calibri"/>
          <w:b/>
          <w:bCs/>
          <w:color w:val="222222"/>
          <w:sz w:val="20"/>
          <w:szCs w:val="20"/>
        </w:rPr>
      </w:pPr>
      <w:r w:rsidRPr="00AC2C7B">
        <w:rPr>
          <w:rFonts w:eastAsiaTheme="minorHAnsi" w:cs="Calibri"/>
          <w:b/>
          <w:bCs/>
          <w:i/>
          <w:iCs/>
          <w:color w:val="222222"/>
          <w:sz w:val="20"/>
          <w:szCs w:val="20"/>
          <w:u w:val="single"/>
        </w:rPr>
        <w:t>Attach</w:t>
      </w:r>
      <w:r>
        <w:rPr>
          <w:rFonts w:eastAsiaTheme="minorHAnsi" w:cs="Calibri"/>
          <w:b/>
          <w:bCs/>
          <w:color w:val="222222"/>
          <w:sz w:val="20"/>
          <w:szCs w:val="20"/>
        </w:rPr>
        <w:t xml:space="preserve"> a list with the names of the following providers for board certification verification:</w:t>
      </w:r>
    </w:p>
    <w:p w14:paraId="2FF98F3F" w14:textId="08F63D3B"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 xml:space="preserve">Pediatric telephone consultation physicians </w:t>
      </w:r>
      <w:r>
        <w:rPr>
          <w:rFonts w:eastAsiaTheme="minorHAnsi" w:cs="Calibri"/>
          <w:i/>
          <w:iCs/>
          <w:color w:val="222222"/>
          <w:sz w:val="16"/>
          <w:szCs w:val="16"/>
        </w:rPr>
        <w:t>(Pediatric Level III/IV)</w:t>
      </w:r>
    </w:p>
    <w:p w14:paraId="2C540F5F" w14:textId="37DD79CF"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General surgeons who participate in the care of trauma patients</w:t>
      </w:r>
    </w:p>
    <w:p w14:paraId="20579794" w14:textId="1543237D"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Neurosurgeons (if application) who participate in the care of trauma patients</w:t>
      </w:r>
    </w:p>
    <w:p w14:paraId="7F758764" w14:textId="6CE58638"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Orthopedic surgeons who participate in the care of trauma patients</w:t>
      </w:r>
    </w:p>
    <w:p w14:paraId="0A25F62A" w14:textId="040E1D86"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All emergency department physicians</w:t>
      </w:r>
    </w:p>
    <w:p w14:paraId="0E82DBBA" w14:textId="54A9FCF6"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Anesthesiologists who participate in the care of trauma patients</w:t>
      </w:r>
    </w:p>
    <w:p w14:paraId="5CBE1A20" w14:textId="1DCB76C9"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All ICU/critical care physicians</w:t>
      </w:r>
    </w:p>
    <w:p w14:paraId="7DA2FCAC" w14:textId="3E84DA3C" w:rsidR="00AC2C7B" w:rsidRPr="00AC2C7B" w:rsidRDefault="00AC2C7B" w:rsidP="00AC2C7B">
      <w:pPr>
        <w:pStyle w:val="ListParagraph"/>
        <w:widowControl/>
        <w:numPr>
          <w:ilvl w:val="0"/>
          <w:numId w:val="11"/>
        </w:numPr>
        <w:adjustRightInd w:val="0"/>
        <w:rPr>
          <w:rFonts w:eastAsiaTheme="minorHAnsi" w:cs="Calibri"/>
          <w:b/>
          <w:bCs/>
          <w:color w:val="222222"/>
          <w:sz w:val="20"/>
          <w:szCs w:val="20"/>
        </w:rPr>
      </w:pPr>
      <w:r>
        <w:rPr>
          <w:rFonts w:eastAsiaTheme="minorHAnsi" w:cs="Calibri"/>
          <w:color w:val="222222"/>
          <w:sz w:val="20"/>
          <w:szCs w:val="20"/>
        </w:rPr>
        <w:t xml:space="preserve">Pediatric department chair/pediatric inpatient director </w:t>
      </w:r>
      <w:r>
        <w:rPr>
          <w:rFonts w:eastAsiaTheme="minorHAnsi" w:cs="Calibri"/>
          <w:i/>
          <w:iCs/>
          <w:color w:val="222222"/>
          <w:sz w:val="16"/>
          <w:szCs w:val="16"/>
        </w:rPr>
        <w:t>(Pediatric Level III/IV)</w:t>
      </w:r>
    </w:p>
    <w:p w14:paraId="711458DB" w14:textId="77777777" w:rsidR="00AC2C7B" w:rsidRDefault="00AC2C7B" w:rsidP="00AC2C7B">
      <w:pPr>
        <w:widowControl/>
        <w:adjustRightInd w:val="0"/>
        <w:rPr>
          <w:rFonts w:eastAsiaTheme="minorHAnsi" w:cs="Calibri"/>
          <w:b/>
          <w:bCs/>
          <w:color w:val="222222"/>
          <w:sz w:val="20"/>
          <w:szCs w:val="20"/>
        </w:rPr>
      </w:pPr>
    </w:p>
    <w:p w14:paraId="01F8978D" w14:textId="77777777" w:rsidR="00AC2C7B" w:rsidRDefault="00AC2C7B" w:rsidP="00AC2C7B">
      <w:pPr>
        <w:widowControl/>
        <w:adjustRightInd w:val="0"/>
        <w:jc w:val="center"/>
        <w:rPr>
          <w:rFonts w:eastAsiaTheme="minorHAnsi" w:cs="Calibri"/>
          <w:b/>
          <w:bCs/>
          <w:color w:val="222222"/>
          <w:sz w:val="20"/>
          <w:szCs w:val="20"/>
        </w:rPr>
      </w:pPr>
    </w:p>
    <w:p w14:paraId="38E0D436" w14:textId="3964BC49" w:rsidR="00AC2C7B" w:rsidRDefault="00AC2C7B" w:rsidP="00AC2C7B">
      <w:pPr>
        <w:widowControl/>
        <w:adjustRightInd w:val="0"/>
        <w:jc w:val="center"/>
        <w:rPr>
          <w:rFonts w:eastAsiaTheme="minorHAnsi" w:cs="Calibri"/>
          <w:color w:val="222222"/>
          <w:sz w:val="20"/>
          <w:szCs w:val="20"/>
        </w:rPr>
      </w:pPr>
      <w:r>
        <w:rPr>
          <w:rFonts w:eastAsiaTheme="minorHAnsi" w:cs="Calibri"/>
          <w:b/>
          <w:bCs/>
          <w:color w:val="222222"/>
          <w:sz w:val="20"/>
          <w:szCs w:val="20"/>
          <w:u w:val="single"/>
        </w:rPr>
        <w:t>PRE-REVIEW QUESTIONNAIRE (PRQ) FOR LEVEL III AND IV TRAUMA CENTERS</w:t>
      </w:r>
    </w:p>
    <w:tbl>
      <w:tblPr>
        <w:tblpPr w:leftFromText="180" w:rightFromText="180" w:vertAnchor="text" w:horzAnchor="page" w:tblpX="601" w:tblpY="232"/>
        <w:tblW w:w="1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9"/>
      </w:tblGrid>
      <w:tr w:rsidR="00AC2C7B" w14:paraId="55C680AC" w14:textId="77777777" w:rsidTr="00AC2C7B">
        <w:trPr>
          <w:trHeight w:val="893"/>
        </w:trPr>
        <w:tc>
          <w:tcPr>
            <w:tcW w:w="11039" w:type="dxa"/>
            <w:shd w:val="clear" w:color="auto" w:fill="D9D9D9" w:themeFill="background1" w:themeFillShade="D9"/>
          </w:tcPr>
          <w:p w14:paraId="466FFE59" w14:textId="77777777" w:rsidR="00AC2C7B" w:rsidRDefault="00AC2C7B" w:rsidP="00AC2C7B">
            <w:pPr>
              <w:spacing w:line="292" w:lineRule="exact"/>
              <w:jc w:val="center"/>
              <w:textAlignment w:val="baseline"/>
              <w:rPr>
                <w:color w:val="000000"/>
                <w:sz w:val="19"/>
              </w:rPr>
            </w:pPr>
            <w:r>
              <w:rPr>
                <w:color w:val="000000"/>
                <w:sz w:val="19"/>
              </w:rPr>
              <w:t xml:space="preserve">Please answer the following questions and tables in their entirety. Attach answers and supporting documentation as needed. </w:t>
            </w:r>
            <w:r>
              <w:rPr>
                <w:color w:val="000000"/>
                <w:sz w:val="19"/>
              </w:rPr>
              <w:br/>
              <w:t xml:space="preserve">Submit this PRQ </w:t>
            </w:r>
            <w:r>
              <w:rPr>
                <w:b/>
                <w:color w:val="000000"/>
                <w:sz w:val="20"/>
              </w:rPr>
              <w:t xml:space="preserve">twenty‑one (21) days </w:t>
            </w:r>
            <w:r>
              <w:rPr>
                <w:color w:val="000000"/>
                <w:sz w:val="19"/>
              </w:rPr>
              <w:t xml:space="preserve">prior to trauma site review. Updates may be submitted, as needed, at any time. </w:t>
            </w:r>
            <w:r>
              <w:rPr>
                <w:color w:val="000000"/>
                <w:sz w:val="19"/>
              </w:rPr>
              <w:br/>
            </w:r>
            <w:r>
              <w:rPr>
                <w:i/>
                <w:color w:val="000000"/>
                <w:sz w:val="20"/>
              </w:rPr>
              <w:t>If applying for a Pediatric Only designation: Respond to the PRQ based on your facility’s pediatric trauma response.</w:t>
            </w:r>
          </w:p>
          <w:p w14:paraId="517D7A37" w14:textId="77777777" w:rsidR="00AC2C7B" w:rsidRDefault="00AC2C7B" w:rsidP="00AC2C7B">
            <w:pPr>
              <w:widowControl/>
              <w:adjustRightInd w:val="0"/>
              <w:rPr>
                <w:rFonts w:eastAsiaTheme="minorHAnsi" w:cs="Calibri"/>
                <w:color w:val="222222"/>
                <w:sz w:val="20"/>
                <w:szCs w:val="20"/>
              </w:rPr>
            </w:pPr>
          </w:p>
        </w:tc>
      </w:tr>
    </w:tbl>
    <w:p w14:paraId="2A3A8027" w14:textId="77777777" w:rsidR="00AC2C7B" w:rsidRDefault="00AC2C7B" w:rsidP="00AC2C7B">
      <w:pPr>
        <w:widowControl/>
        <w:adjustRightInd w:val="0"/>
        <w:jc w:val="center"/>
        <w:rPr>
          <w:rFonts w:eastAsiaTheme="minorHAnsi" w:cs="Calibri"/>
          <w:color w:val="222222"/>
          <w:sz w:val="20"/>
          <w:szCs w:val="20"/>
        </w:rPr>
      </w:pPr>
    </w:p>
    <w:p w14:paraId="0C6AEE2A" w14:textId="56345EC3" w:rsidR="00AC2C7B" w:rsidRPr="00AC2C7B" w:rsidRDefault="00AC2C7B" w:rsidP="00AC2C7B">
      <w:pPr>
        <w:pStyle w:val="ListParagraph"/>
        <w:widowControl/>
        <w:numPr>
          <w:ilvl w:val="0"/>
          <w:numId w:val="12"/>
        </w:numPr>
        <w:adjustRightInd w:val="0"/>
        <w:rPr>
          <w:rFonts w:eastAsiaTheme="minorHAnsi" w:cs="Calibri"/>
          <w:b/>
          <w:bCs/>
          <w:color w:val="222222"/>
          <w:sz w:val="20"/>
          <w:szCs w:val="20"/>
        </w:rPr>
      </w:pPr>
      <w:r>
        <w:rPr>
          <w:rFonts w:eastAsiaTheme="minorHAnsi" w:cs="Calibri"/>
          <w:b/>
          <w:bCs/>
          <w:color w:val="222222"/>
          <w:sz w:val="20"/>
          <w:szCs w:val="20"/>
        </w:rPr>
        <w:lastRenderedPageBreak/>
        <w:t>What is the reporting year for this review (Must be 12 consecutive months beginning no sooner than 15 months prior to the review date)</w:t>
      </w:r>
    </w:p>
    <w:p w14:paraId="3581FBA6" w14:textId="77777777" w:rsidR="00AC2C7B" w:rsidRDefault="00AC2C7B" w:rsidP="00AC2C7B">
      <w:pPr>
        <w:pStyle w:val="ListParagraph"/>
        <w:widowControl/>
        <w:adjustRightInd w:val="0"/>
        <w:ind w:left="720"/>
        <w:rPr>
          <w:rFonts w:eastAsiaTheme="minorHAnsi" w:cs="Calibri"/>
          <w:color w:val="222222"/>
          <w:sz w:val="20"/>
          <w:szCs w:val="20"/>
        </w:rPr>
      </w:pPr>
    </w:p>
    <w:p w14:paraId="4C30CB1C" w14:textId="4E9DA1C9" w:rsidR="00AC2C7B" w:rsidRDefault="00AC2C7B" w:rsidP="00AC2C7B">
      <w:pPr>
        <w:pStyle w:val="ListParagraph"/>
        <w:widowControl/>
        <w:adjustRightInd w:val="0"/>
        <w:ind w:left="720"/>
        <w:rPr>
          <w:rFonts w:eastAsiaTheme="minorHAnsi" w:cs="Calibri"/>
          <w:color w:val="222222"/>
          <w:sz w:val="20"/>
          <w:szCs w:val="20"/>
        </w:rPr>
      </w:pPr>
      <w:r>
        <w:rPr>
          <w:rFonts w:eastAsiaTheme="minorHAnsi" w:cs="Calibri"/>
          <w:color w:val="222222"/>
          <w:sz w:val="20"/>
          <w:szCs w:val="20"/>
        </w:rPr>
        <w:t>Beginning month/year______</w:t>
      </w:r>
      <w:r w:rsidR="001470CF" w:rsidRPr="00695012">
        <w:rPr>
          <w:rFonts w:eastAsiaTheme="minorHAnsi" w:cs="Calibri"/>
          <w:color w:val="222222"/>
          <w:sz w:val="20"/>
          <w:szCs w:val="20"/>
        </w:rPr>
        <w:t>July 1</w:t>
      </w:r>
      <w:r w:rsidR="00AA7166" w:rsidRPr="00695012">
        <w:rPr>
          <w:rFonts w:eastAsiaTheme="minorHAnsi" w:cs="Calibri"/>
          <w:color w:val="222222"/>
          <w:sz w:val="20"/>
          <w:szCs w:val="20"/>
        </w:rPr>
        <w:t>, 202</w:t>
      </w:r>
      <w:r w:rsidR="009268E8" w:rsidRPr="00695012">
        <w:rPr>
          <w:rFonts w:eastAsiaTheme="minorHAnsi" w:cs="Calibri"/>
          <w:color w:val="222222"/>
          <w:sz w:val="20"/>
          <w:szCs w:val="20"/>
        </w:rPr>
        <w:t>4</w:t>
      </w:r>
      <w:r>
        <w:rPr>
          <w:rFonts w:eastAsiaTheme="minorHAnsi" w:cs="Calibri"/>
          <w:color w:val="222222"/>
          <w:sz w:val="20"/>
          <w:szCs w:val="20"/>
        </w:rPr>
        <w:tab/>
        <w:t>Ending month/year______</w:t>
      </w:r>
      <w:r w:rsidR="00AA7166" w:rsidRPr="00695012">
        <w:rPr>
          <w:rFonts w:eastAsiaTheme="minorHAnsi" w:cs="Calibri"/>
          <w:color w:val="222222"/>
          <w:sz w:val="20"/>
          <w:szCs w:val="20"/>
        </w:rPr>
        <w:t>Ju</w:t>
      </w:r>
      <w:r w:rsidR="001470CF" w:rsidRPr="00695012">
        <w:rPr>
          <w:rFonts w:eastAsiaTheme="minorHAnsi" w:cs="Calibri"/>
          <w:color w:val="222222"/>
          <w:sz w:val="20"/>
          <w:szCs w:val="20"/>
        </w:rPr>
        <w:t>ne</w:t>
      </w:r>
      <w:r w:rsidR="00AA7166" w:rsidRPr="00695012">
        <w:rPr>
          <w:rFonts w:eastAsiaTheme="minorHAnsi" w:cs="Calibri"/>
          <w:color w:val="222222"/>
          <w:sz w:val="20"/>
          <w:szCs w:val="20"/>
        </w:rPr>
        <w:t xml:space="preserve"> 3</w:t>
      </w:r>
      <w:r w:rsidR="001470CF" w:rsidRPr="00695012">
        <w:rPr>
          <w:rFonts w:eastAsiaTheme="minorHAnsi" w:cs="Calibri"/>
          <w:color w:val="222222"/>
          <w:sz w:val="20"/>
          <w:szCs w:val="20"/>
        </w:rPr>
        <w:t>0</w:t>
      </w:r>
      <w:r w:rsidR="00AA7166" w:rsidRPr="00695012">
        <w:rPr>
          <w:rFonts w:eastAsiaTheme="minorHAnsi" w:cs="Calibri"/>
          <w:color w:val="222222"/>
          <w:sz w:val="20"/>
          <w:szCs w:val="20"/>
        </w:rPr>
        <w:t>, 202</w:t>
      </w:r>
      <w:r w:rsidR="009268E8" w:rsidRPr="00695012">
        <w:rPr>
          <w:rFonts w:eastAsiaTheme="minorHAnsi" w:cs="Calibri"/>
          <w:color w:val="222222"/>
          <w:sz w:val="20"/>
          <w:szCs w:val="20"/>
        </w:rPr>
        <w:t>5</w:t>
      </w:r>
    </w:p>
    <w:p w14:paraId="009D1428" w14:textId="77777777" w:rsidR="00AC2C7B" w:rsidRDefault="00AC2C7B" w:rsidP="00AC2C7B">
      <w:pPr>
        <w:pStyle w:val="ListParagraph"/>
        <w:widowControl/>
        <w:adjustRightInd w:val="0"/>
        <w:ind w:left="720"/>
        <w:rPr>
          <w:rFonts w:eastAsiaTheme="minorHAnsi" w:cs="Calibri"/>
          <w:color w:val="222222"/>
          <w:sz w:val="20"/>
          <w:szCs w:val="20"/>
        </w:rPr>
      </w:pPr>
    </w:p>
    <w:p w14:paraId="17119441" w14:textId="1411E0E6" w:rsidR="00AC2C7B" w:rsidRPr="00AC2C7B" w:rsidRDefault="00AC2C7B" w:rsidP="00AC2C7B">
      <w:pPr>
        <w:pStyle w:val="ListParagraph"/>
        <w:widowControl/>
        <w:numPr>
          <w:ilvl w:val="0"/>
          <w:numId w:val="12"/>
        </w:numPr>
        <w:adjustRightInd w:val="0"/>
        <w:rPr>
          <w:rFonts w:eastAsiaTheme="minorHAnsi" w:cs="Calibri"/>
          <w:b/>
          <w:bCs/>
          <w:color w:val="222222"/>
          <w:sz w:val="20"/>
          <w:szCs w:val="20"/>
        </w:rPr>
      </w:pPr>
      <w:r>
        <w:rPr>
          <w:rFonts w:eastAsiaTheme="minorHAnsi" w:cs="Calibri"/>
          <w:b/>
          <w:bCs/>
          <w:color w:val="222222"/>
          <w:sz w:val="20"/>
          <w:szCs w:val="20"/>
        </w:rPr>
        <w:t>What is the date of your most recent review?</w:t>
      </w:r>
      <w:r>
        <w:rPr>
          <w:rFonts w:eastAsiaTheme="minorHAnsi" w:cs="Calibri"/>
          <w:color w:val="222222"/>
          <w:sz w:val="20"/>
          <w:szCs w:val="20"/>
        </w:rPr>
        <w:t xml:space="preserve"> </w:t>
      </w:r>
      <w:r w:rsidR="001470CF">
        <w:rPr>
          <w:rFonts w:eastAsiaTheme="minorHAnsi" w:cs="Calibri"/>
          <w:color w:val="222222"/>
          <w:sz w:val="20"/>
          <w:szCs w:val="20"/>
        </w:rPr>
        <w:t>NA</w:t>
      </w:r>
      <w:r>
        <w:rPr>
          <w:rFonts w:eastAsiaTheme="minorHAnsi" w:cs="Calibri"/>
          <w:color w:val="222222"/>
          <w:sz w:val="20"/>
          <w:szCs w:val="20"/>
        </w:rPr>
        <w:tab/>
      </w:r>
      <w:r>
        <w:rPr>
          <w:rFonts w:eastAsiaTheme="minorHAnsi" w:cs="Calibri"/>
          <w:color w:val="222222"/>
          <w:sz w:val="20"/>
          <w:szCs w:val="20"/>
        </w:rPr>
        <w:tab/>
        <w:t>Month/year</w:t>
      </w:r>
      <w:r w:rsidR="00AA7166">
        <w:rPr>
          <w:rFonts w:eastAsiaTheme="minorHAnsi" w:cs="Calibri"/>
          <w:color w:val="222222"/>
          <w:sz w:val="20"/>
          <w:szCs w:val="20"/>
        </w:rPr>
        <w:t xml:space="preserve"> __ Initial Review Requested</w:t>
      </w:r>
    </w:p>
    <w:p w14:paraId="05157D44" w14:textId="77777777" w:rsidR="00AC2C7B" w:rsidRDefault="00AC2C7B" w:rsidP="00AC2C7B">
      <w:pPr>
        <w:widowControl/>
        <w:adjustRightInd w:val="0"/>
        <w:rPr>
          <w:rFonts w:eastAsiaTheme="minorHAnsi" w:cs="Calibri"/>
          <w:sz w:val="20"/>
          <w:szCs w:val="20"/>
        </w:rPr>
      </w:pPr>
    </w:p>
    <w:p w14:paraId="7A17ABAD" w14:textId="1875E2FB" w:rsidR="00AC2C7B" w:rsidRPr="00AC2C7B" w:rsidRDefault="00AC2C7B" w:rsidP="00AC2C7B">
      <w:pPr>
        <w:pStyle w:val="ListParagraph"/>
        <w:widowControl/>
        <w:numPr>
          <w:ilvl w:val="0"/>
          <w:numId w:val="13"/>
        </w:numPr>
        <w:adjustRightInd w:val="0"/>
        <w:ind w:left="1080"/>
        <w:rPr>
          <w:rFonts w:eastAsiaTheme="minorHAnsi" w:cs="Calibri"/>
          <w:b/>
          <w:bCs/>
          <w:color w:val="222222"/>
          <w:sz w:val="20"/>
          <w:szCs w:val="20"/>
        </w:rPr>
      </w:pPr>
      <w:r>
        <w:rPr>
          <w:rFonts w:eastAsiaTheme="minorHAnsi" w:cs="Calibri"/>
          <w:color w:val="222222"/>
          <w:sz w:val="20"/>
          <w:szCs w:val="20"/>
        </w:rPr>
        <w:t>Briefly list any deficiencies found in that review and how they were corrected</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AC2C7B" w14:paraId="1BA37BDE" w14:textId="77777777" w:rsidTr="00D4280F">
        <w:trPr>
          <w:trHeight w:val="1673"/>
        </w:trPr>
        <w:tc>
          <w:tcPr>
            <w:tcW w:w="9090" w:type="dxa"/>
          </w:tcPr>
          <w:p w14:paraId="5CB4B57E" w14:textId="2EF994F4" w:rsidR="00AC2C7B" w:rsidRDefault="00AA7166" w:rsidP="00AC2C7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 xml:space="preserve">NA.  </w:t>
            </w:r>
            <w:r w:rsidR="001470CF">
              <w:rPr>
                <w:rFonts w:eastAsiaTheme="minorHAnsi" w:cs="Calibri"/>
                <w:b/>
                <w:bCs/>
                <w:color w:val="222222"/>
                <w:sz w:val="20"/>
                <w:szCs w:val="20"/>
              </w:rPr>
              <w:t xml:space="preserve">We have not been reviewed previously. </w:t>
            </w:r>
          </w:p>
        </w:tc>
      </w:tr>
    </w:tbl>
    <w:p w14:paraId="519585F5" w14:textId="77777777" w:rsidR="00AC2C7B" w:rsidRDefault="00AC2C7B" w:rsidP="00AC2C7B">
      <w:pPr>
        <w:pStyle w:val="ListParagraph"/>
        <w:widowControl/>
        <w:adjustRightInd w:val="0"/>
        <w:ind w:left="1080"/>
        <w:rPr>
          <w:rFonts w:eastAsiaTheme="minorHAnsi" w:cs="Calibri"/>
          <w:b/>
          <w:bCs/>
          <w:color w:val="222222"/>
          <w:sz w:val="20"/>
          <w:szCs w:val="20"/>
        </w:rPr>
      </w:pPr>
    </w:p>
    <w:p w14:paraId="60C2050D" w14:textId="664BD531" w:rsidR="00D4280F" w:rsidRPr="00D4280F" w:rsidRDefault="00D4280F" w:rsidP="00D4280F">
      <w:pPr>
        <w:pStyle w:val="ListParagraph"/>
        <w:widowControl/>
        <w:numPr>
          <w:ilvl w:val="0"/>
          <w:numId w:val="13"/>
        </w:numPr>
        <w:adjustRightInd w:val="0"/>
        <w:ind w:left="1170" w:hanging="450"/>
        <w:rPr>
          <w:rFonts w:eastAsiaTheme="minorHAnsi" w:cs="Calibri"/>
          <w:b/>
          <w:bCs/>
          <w:color w:val="222222"/>
          <w:sz w:val="20"/>
          <w:szCs w:val="20"/>
        </w:rPr>
      </w:pPr>
      <w:r>
        <w:rPr>
          <w:rFonts w:eastAsiaTheme="minorHAnsi" w:cs="Calibri"/>
          <w:color w:val="222222"/>
          <w:sz w:val="20"/>
          <w:szCs w:val="20"/>
        </w:rPr>
        <w:t>Briefly list any weaknesses found in that review and how they were addressed</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5"/>
      </w:tblGrid>
      <w:tr w:rsidR="00D4280F" w14:paraId="4F6278EC" w14:textId="77777777" w:rsidTr="00D4280F">
        <w:trPr>
          <w:trHeight w:val="1772"/>
        </w:trPr>
        <w:tc>
          <w:tcPr>
            <w:tcW w:w="9105" w:type="dxa"/>
          </w:tcPr>
          <w:p w14:paraId="059C11C5" w14:textId="1A313556" w:rsidR="00D4280F" w:rsidRDefault="00AA7166" w:rsidP="00D4280F">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NA</w:t>
            </w:r>
          </w:p>
        </w:tc>
      </w:tr>
    </w:tbl>
    <w:p w14:paraId="2B021E70" w14:textId="77777777" w:rsidR="00D4280F" w:rsidRDefault="00D4280F" w:rsidP="00D4280F">
      <w:pPr>
        <w:pStyle w:val="ListParagraph"/>
        <w:widowControl/>
        <w:adjustRightInd w:val="0"/>
        <w:ind w:left="1170"/>
        <w:rPr>
          <w:rFonts w:eastAsiaTheme="minorHAnsi" w:cs="Calibri"/>
          <w:b/>
          <w:bCs/>
          <w:color w:val="222222"/>
          <w:sz w:val="20"/>
          <w:szCs w:val="20"/>
        </w:rPr>
      </w:pPr>
    </w:p>
    <w:p w14:paraId="51465FDC" w14:textId="28E21A6D" w:rsidR="00D4280F" w:rsidRDefault="00D4280F" w:rsidP="00A91D20">
      <w:pPr>
        <w:pStyle w:val="ListParagraph"/>
        <w:widowControl/>
        <w:numPr>
          <w:ilvl w:val="0"/>
          <w:numId w:val="12"/>
        </w:numPr>
        <w:adjustRightInd w:val="0"/>
        <w:ind w:left="810"/>
        <w:rPr>
          <w:rFonts w:eastAsiaTheme="minorHAnsi" w:cs="Calibri"/>
          <w:b/>
          <w:bCs/>
          <w:color w:val="222222"/>
          <w:sz w:val="20"/>
          <w:szCs w:val="20"/>
        </w:rPr>
      </w:pPr>
      <w:r>
        <w:rPr>
          <w:rFonts w:eastAsiaTheme="minorHAnsi" w:cs="Calibri"/>
          <w:b/>
          <w:bCs/>
          <w:color w:val="222222"/>
          <w:sz w:val="20"/>
          <w:szCs w:val="20"/>
        </w:rPr>
        <w:t>Please describe any program changes that have occurred since your last review</w:t>
      </w:r>
    </w:p>
    <w:p w14:paraId="0EE02892" w14:textId="77777777" w:rsidR="00D4280F" w:rsidRDefault="00D4280F" w:rsidP="00D4280F">
      <w:pPr>
        <w:pStyle w:val="ListParagraph"/>
        <w:widowControl/>
        <w:adjustRightInd w:val="0"/>
        <w:ind w:left="720"/>
        <w:rPr>
          <w:rFonts w:eastAsiaTheme="minorHAnsi" w:cs="Calibri"/>
          <w:b/>
          <w:bCs/>
          <w:color w:val="222222"/>
          <w:sz w:val="20"/>
          <w:szCs w:val="20"/>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D4280F" w14:paraId="7C2AF7BD" w14:textId="77777777" w:rsidTr="00D4280F">
        <w:trPr>
          <w:trHeight w:val="2040"/>
        </w:trPr>
        <w:tc>
          <w:tcPr>
            <w:tcW w:w="9090" w:type="dxa"/>
          </w:tcPr>
          <w:p w14:paraId="29F6CD33" w14:textId="32C8997F" w:rsidR="00D4280F" w:rsidRDefault="00AA7166" w:rsidP="00D4280F">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NA</w:t>
            </w:r>
          </w:p>
        </w:tc>
      </w:tr>
    </w:tbl>
    <w:p w14:paraId="3364DA26" w14:textId="77777777" w:rsidR="00D4280F" w:rsidRDefault="00D4280F" w:rsidP="00D4280F">
      <w:pPr>
        <w:pStyle w:val="ListParagraph"/>
        <w:widowControl/>
        <w:adjustRightInd w:val="0"/>
        <w:ind w:left="720"/>
        <w:rPr>
          <w:rFonts w:eastAsiaTheme="minorHAnsi" w:cs="Calibri"/>
          <w:b/>
          <w:bCs/>
          <w:color w:val="222222"/>
          <w:sz w:val="20"/>
          <w:szCs w:val="20"/>
        </w:rPr>
      </w:pPr>
    </w:p>
    <w:p w14:paraId="1C5AE3B0" w14:textId="4477061F" w:rsidR="00D4280F" w:rsidRDefault="00D4280F" w:rsidP="006F6202">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(CONTINUES ON NEXT PAGE)</w:t>
      </w:r>
    </w:p>
    <w:p w14:paraId="248F0B77" w14:textId="77777777" w:rsidR="00D4280F" w:rsidRDefault="00D4280F" w:rsidP="00D4280F">
      <w:pPr>
        <w:pStyle w:val="ListParagraph"/>
        <w:widowControl/>
        <w:adjustRightInd w:val="0"/>
        <w:ind w:left="720"/>
        <w:jc w:val="center"/>
        <w:rPr>
          <w:rFonts w:eastAsiaTheme="minorHAnsi" w:cs="Calibri"/>
          <w:b/>
          <w:bCs/>
          <w:color w:val="222222"/>
          <w:sz w:val="20"/>
          <w:szCs w:val="20"/>
        </w:rPr>
      </w:pPr>
    </w:p>
    <w:p w14:paraId="02903469" w14:textId="6FD82C6C" w:rsidR="00D4280F" w:rsidRDefault="00D4280F" w:rsidP="00D4280F">
      <w:pPr>
        <w:pStyle w:val="ListParagraph"/>
        <w:widowControl/>
        <w:adjustRightInd w:val="0"/>
        <w:ind w:left="720"/>
        <w:jc w:val="center"/>
        <w:rPr>
          <w:rFonts w:eastAsiaTheme="minorHAnsi" w:cs="Calibri"/>
          <w:b/>
          <w:bCs/>
          <w:color w:val="222222"/>
          <w:sz w:val="20"/>
          <w:szCs w:val="20"/>
        </w:rPr>
      </w:pPr>
    </w:p>
    <w:p w14:paraId="532D1003" w14:textId="77777777" w:rsidR="00D4280F" w:rsidRDefault="00D4280F">
      <w:pPr>
        <w:rPr>
          <w:rFonts w:eastAsiaTheme="minorHAnsi" w:cs="Calibri"/>
          <w:b/>
          <w:bCs/>
          <w:color w:val="222222"/>
          <w:sz w:val="20"/>
          <w:szCs w:val="20"/>
        </w:rPr>
      </w:pPr>
      <w:r>
        <w:rPr>
          <w:rFonts w:eastAsiaTheme="minorHAnsi" w:cs="Calibri"/>
          <w:b/>
          <w:bCs/>
          <w:color w:val="222222"/>
          <w:sz w:val="20"/>
          <w:szCs w:val="20"/>
        </w:rPr>
        <w:br w:type="page"/>
      </w:r>
    </w:p>
    <w:p w14:paraId="7472B6B5" w14:textId="5C661840" w:rsidR="00D4280F" w:rsidRDefault="00D4280F"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lastRenderedPageBreak/>
        <w:t>Complete the following table, for the reporting year, with the number of trauma cases in each category. Do not include ICD-10 codes</w:t>
      </w:r>
    </w:p>
    <w:tbl>
      <w:tblPr>
        <w:tblStyle w:val="TableGrid"/>
        <w:tblpPr w:leftFromText="180" w:rightFromText="180" w:vertAnchor="page" w:horzAnchor="margin" w:tblpX="170" w:tblpY="2176"/>
        <w:tblW w:w="9905" w:type="dxa"/>
        <w:tblLook w:val="04A0" w:firstRow="1" w:lastRow="0" w:firstColumn="1" w:lastColumn="0" w:noHBand="0" w:noVBand="1"/>
      </w:tblPr>
      <w:tblGrid>
        <w:gridCol w:w="4590"/>
        <w:gridCol w:w="1080"/>
        <w:gridCol w:w="4235"/>
      </w:tblGrid>
      <w:tr w:rsidR="005D3D45" w14:paraId="26E614BE" w14:textId="77777777" w:rsidTr="003D3C2E">
        <w:trPr>
          <w:trHeight w:val="263"/>
        </w:trPr>
        <w:tc>
          <w:tcPr>
            <w:tcW w:w="4590" w:type="dxa"/>
            <w:tcBorders>
              <w:bottom w:val="single" w:sz="4" w:space="0" w:color="auto"/>
              <w:right w:val="single" w:sz="4" w:space="0" w:color="auto"/>
            </w:tcBorders>
            <w:shd w:val="clear" w:color="auto" w:fill="D9D9D9" w:themeFill="background1" w:themeFillShade="D9"/>
          </w:tcPr>
          <w:p w14:paraId="58EB453B" w14:textId="6CEF1215" w:rsidR="005D3D45"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Category</w:t>
            </w:r>
          </w:p>
        </w:tc>
        <w:tc>
          <w:tcPr>
            <w:tcW w:w="5315" w:type="dxa"/>
            <w:gridSpan w:val="2"/>
            <w:tcBorders>
              <w:left w:val="single" w:sz="4" w:space="0" w:color="auto"/>
            </w:tcBorders>
            <w:shd w:val="clear" w:color="auto" w:fill="D9D9D9" w:themeFill="background1" w:themeFillShade="D9"/>
          </w:tcPr>
          <w:p w14:paraId="54CBBB87" w14:textId="58C8998E" w:rsidR="005D3D45"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Value</w:t>
            </w:r>
          </w:p>
        </w:tc>
      </w:tr>
      <w:tr w:rsidR="005D3D45" w14:paraId="5E4AB24E" w14:textId="77777777" w:rsidTr="003D3C2E">
        <w:trPr>
          <w:trHeight w:val="282"/>
        </w:trPr>
        <w:tc>
          <w:tcPr>
            <w:tcW w:w="4590" w:type="dxa"/>
            <w:tcBorders>
              <w:right w:val="single" w:sz="4" w:space="0" w:color="auto"/>
            </w:tcBorders>
          </w:tcPr>
          <w:p w14:paraId="6CCC84B7" w14:textId="27ED2832" w:rsidR="005D3D45" w:rsidRPr="00D4280F"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Total number of ED visits related to trauma</w:t>
            </w:r>
          </w:p>
        </w:tc>
        <w:tc>
          <w:tcPr>
            <w:tcW w:w="5315" w:type="dxa"/>
            <w:gridSpan w:val="2"/>
            <w:tcBorders>
              <w:left w:val="single" w:sz="4" w:space="0" w:color="auto"/>
              <w:right w:val="single" w:sz="4" w:space="0" w:color="auto"/>
            </w:tcBorders>
          </w:tcPr>
          <w:p w14:paraId="7D0C5CA2" w14:textId="31D2581C" w:rsidR="005D3D45"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96 (in current trauma registry)</w:t>
            </w:r>
          </w:p>
        </w:tc>
      </w:tr>
      <w:tr w:rsidR="005D3D45" w14:paraId="09FA711F" w14:textId="77777777" w:rsidTr="003D3C2E">
        <w:trPr>
          <w:trHeight w:val="265"/>
        </w:trPr>
        <w:tc>
          <w:tcPr>
            <w:tcW w:w="9905" w:type="dxa"/>
            <w:gridSpan w:val="3"/>
            <w:shd w:val="clear" w:color="auto" w:fill="D9D9D9" w:themeFill="background1" w:themeFillShade="D9"/>
          </w:tcPr>
          <w:p w14:paraId="5585D2F2" w14:textId="06EE366C" w:rsidR="005D3D45"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Trauma Patient Disposition</w:t>
            </w:r>
          </w:p>
        </w:tc>
      </w:tr>
      <w:tr w:rsidR="005D3D45" w14:paraId="231F05A4" w14:textId="77777777" w:rsidTr="003D3C2E">
        <w:trPr>
          <w:trHeight w:val="265"/>
        </w:trPr>
        <w:tc>
          <w:tcPr>
            <w:tcW w:w="4590" w:type="dxa"/>
            <w:shd w:val="clear" w:color="auto" w:fill="D9D9D9" w:themeFill="background1" w:themeFillShade="D9"/>
          </w:tcPr>
          <w:p w14:paraId="72A73320" w14:textId="5EA3A0A4" w:rsidR="00D4280F"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Category</w:t>
            </w:r>
          </w:p>
        </w:tc>
        <w:tc>
          <w:tcPr>
            <w:tcW w:w="1080" w:type="dxa"/>
            <w:tcBorders>
              <w:top w:val="nil"/>
            </w:tcBorders>
            <w:shd w:val="clear" w:color="auto" w:fill="D9D9D9" w:themeFill="background1" w:themeFillShade="D9"/>
          </w:tcPr>
          <w:p w14:paraId="136135D5" w14:textId="765C0DDC" w:rsidR="00D4280F"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Value</w:t>
            </w:r>
          </w:p>
        </w:tc>
        <w:tc>
          <w:tcPr>
            <w:tcW w:w="4235" w:type="dxa"/>
            <w:tcBorders>
              <w:top w:val="nil"/>
            </w:tcBorders>
            <w:shd w:val="clear" w:color="auto" w:fill="D9D9D9" w:themeFill="background1" w:themeFillShade="D9"/>
          </w:tcPr>
          <w:p w14:paraId="135AF2BD" w14:textId="49A78976" w:rsidR="00D4280F" w:rsidRDefault="005D3D45"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Percentage of Total Number of ED Visits</w:t>
            </w:r>
          </w:p>
        </w:tc>
      </w:tr>
      <w:tr w:rsidR="005D3D45" w14:paraId="0B65E32D" w14:textId="77777777" w:rsidTr="003D3C2E">
        <w:trPr>
          <w:trHeight w:val="265"/>
        </w:trPr>
        <w:tc>
          <w:tcPr>
            <w:tcW w:w="4590" w:type="dxa"/>
          </w:tcPr>
          <w:p w14:paraId="78283B44" w14:textId="7F0076B4"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Admitted ED trauma patients (regardless of service)</w:t>
            </w:r>
          </w:p>
        </w:tc>
        <w:tc>
          <w:tcPr>
            <w:tcW w:w="1080" w:type="dxa"/>
          </w:tcPr>
          <w:p w14:paraId="3A76A5FA" w14:textId="07B6F5EC"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36</w:t>
            </w:r>
          </w:p>
        </w:tc>
        <w:tc>
          <w:tcPr>
            <w:tcW w:w="4235" w:type="dxa"/>
          </w:tcPr>
          <w:p w14:paraId="74CA2E7A" w14:textId="73F6BC09"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w:t>
            </w:r>
            <w:r w:rsidR="005635B4">
              <w:rPr>
                <w:rFonts w:eastAsiaTheme="minorHAnsi" w:cs="Calibri"/>
                <w:b/>
                <w:bCs/>
                <w:color w:val="222222"/>
                <w:sz w:val="20"/>
                <w:szCs w:val="20"/>
              </w:rPr>
              <w:t>6</w:t>
            </w:r>
            <w:r>
              <w:rPr>
                <w:rFonts w:eastAsiaTheme="minorHAnsi" w:cs="Calibri"/>
                <w:b/>
                <w:bCs/>
                <w:color w:val="222222"/>
                <w:sz w:val="20"/>
                <w:szCs w:val="20"/>
              </w:rPr>
              <w:t>% of total visits</w:t>
            </w:r>
          </w:p>
        </w:tc>
      </w:tr>
      <w:tr w:rsidR="005D3D45" w14:paraId="2F0692D2" w14:textId="77777777" w:rsidTr="003D3C2E">
        <w:trPr>
          <w:trHeight w:val="265"/>
        </w:trPr>
        <w:tc>
          <w:tcPr>
            <w:tcW w:w="4590" w:type="dxa"/>
          </w:tcPr>
          <w:p w14:paraId="5EC8FBB4" w14:textId="18484C9A"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Admitted to ICU</w:t>
            </w:r>
          </w:p>
        </w:tc>
        <w:tc>
          <w:tcPr>
            <w:tcW w:w="1080" w:type="dxa"/>
          </w:tcPr>
          <w:p w14:paraId="5F6D17BC" w14:textId="366CFFD9"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4</w:t>
            </w:r>
          </w:p>
        </w:tc>
        <w:tc>
          <w:tcPr>
            <w:tcW w:w="4235" w:type="dxa"/>
          </w:tcPr>
          <w:p w14:paraId="77345DFC" w14:textId="2A79E0B9"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 xml:space="preserve">11% of Admits        4% of </w:t>
            </w:r>
            <w:r w:rsidR="00912C66">
              <w:rPr>
                <w:rFonts w:eastAsiaTheme="minorHAnsi" w:cs="Calibri"/>
                <w:b/>
                <w:bCs/>
                <w:color w:val="222222"/>
                <w:sz w:val="20"/>
                <w:szCs w:val="20"/>
              </w:rPr>
              <w:t>t</w:t>
            </w:r>
            <w:r>
              <w:rPr>
                <w:rFonts w:eastAsiaTheme="minorHAnsi" w:cs="Calibri"/>
                <w:b/>
                <w:bCs/>
                <w:color w:val="222222"/>
                <w:sz w:val="20"/>
                <w:szCs w:val="20"/>
              </w:rPr>
              <w:t xml:space="preserve">otal </w:t>
            </w:r>
            <w:r w:rsidR="00912C66">
              <w:rPr>
                <w:rFonts w:eastAsiaTheme="minorHAnsi" w:cs="Calibri"/>
                <w:b/>
                <w:bCs/>
                <w:color w:val="222222"/>
                <w:sz w:val="20"/>
                <w:szCs w:val="20"/>
              </w:rPr>
              <w:t>v</w:t>
            </w:r>
            <w:r>
              <w:rPr>
                <w:rFonts w:eastAsiaTheme="minorHAnsi" w:cs="Calibri"/>
                <w:b/>
                <w:bCs/>
                <w:color w:val="222222"/>
                <w:sz w:val="20"/>
                <w:szCs w:val="20"/>
              </w:rPr>
              <w:t>isits</w:t>
            </w:r>
          </w:p>
        </w:tc>
      </w:tr>
      <w:tr w:rsidR="005D3D45" w14:paraId="38329C56" w14:textId="77777777" w:rsidTr="003D3C2E">
        <w:trPr>
          <w:trHeight w:val="282"/>
        </w:trPr>
        <w:tc>
          <w:tcPr>
            <w:tcW w:w="4590" w:type="dxa"/>
          </w:tcPr>
          <w:p w14:paraId="2A3B48F3" w14:textId="344CC9A9"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Admitted to floor</w:t>
            </w:r>
          </w:p>
        </w:tc>
        <w:tc>
          <w:tcPr>
            <w:tcW w:w="1080" w:type="dxa"/>
          </w:tcPr>
          <w:p w14:paraId="3F6A50C5" w14:textId="22A8A58C"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32</w:t>
            </w:r>
          </w:p>
        </w:tc>
        <w:tc>
          <w:tcPr>
            <w:tcW w:w="4235" w:type="dxa"/>
          </w:tcPr>
          <w:p w14:paraId="6CA95BC6" w14:textId="3633D03B"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91% of Admits      3</w:t>
            </w:r>
            <w:r w:rsidR="005635B4">
              <w:rPr>
                <w:rFonts w:eastAsiaTheme="minorHAnsi" w:cs="Calibri"/>
                <w:b/>
                <w:bCs/>
                <w:color w:val="222222"/>
                <w:sz w:val="20"/>
                <w:szCs w:val="20"/>
              </w:rPr>
              <w:t>2</w:t>
            </w:r>
            <w:r>
              <w:rPr>
                <w:rFonts w:eastAsiaTheme="minorHAnsi" w:cs="Calibri"/>
                <w:b/>
                <w:bCs/>
                <w:color w:val="222222"/>
                <w:sz w:val="20"/>
                <w:szCs w:val="20"/>
              </w:rPr>
              <w:t xml:space="preserve">% of </w:t>
            </w:r>
            <w:r w:rsidR="00912C66">
              <w:rPr>
                <w:rFonts w:eastAsiaTheme="minorHAnsi" w:cs="Calibri"/>
                <w:b/>
                <w:bCs/>
                <w:color w:val="222222"/>
                <w:sz w:val="20"/>
                <w:szCs w:val="20"/>
              </w:rPr>
              <w:t>t</w:t>
            </w:r>
            <w:r>
              <w:rPr>
                <w:rFonts w:eastAsiaTheme="minorHAnsi" w:cs="Calibri"/>
                <w:b/>
                <w:bCs/>
                <w:color w:val="222222"/>
                <w:sz w:val="20"/>
                <w:szCs w:val="20"/>
              </w:rPr>
              <w:t xml:space="preserve">otal </w:t>
            </w:r>
            <w:r w:rsidR="00912C66">
              <w:rPr>
                <w:rFonts w:eastAsiaTheme="minorHAnsi" w:cs="Calibri"/>
                <w:b/>
                <w:bCs/>
                <w:color w:val="222222"/>
                <w:sz w:val="20"/>
                <w:szCs w:val="20"/>
              </w:rPr>
              <w:t>v</w:t>
            </w:r>
            <w:r>
              <w:rPr>
                <w:rFonts w:eastAsiaTheme="minorHAnsi" w:cs="Calibri"/>
                <w:b/>
                <w:bCs/>
                <w:color w:val="222222"/>
                <w:sz w:val="20"/>
                <w:szCs w:val="20"/>
              </w:rPr>
              <w:t>isits</w:t>
            </w:r>
          </w:p>
        </w:tc>
      </w:tr>
      <w:tr w:rsidR="005D3D45" w14:paraId="6C0FFECC" w14:textId="77777777" w:rsidTr="003D3C2E">
        <w:trPr>
          <w:trHeight w:val="265"/>
        </w:trPr>
        <w:tc>
          <w:tcPr>
            <w:tcW w:w="4590" w:type="dxa"/>
          </w:tcPr>
          <w:p w14:paraId="08A46E2E" w14:textId="770356B2"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Admitted to OR</w:t>
            </w:r>
          </w:p>
        </w:tc>
        <w:tc>
          <w:tcPr>
            <w:tcW w:w="1080" w:type="dxa"/>
          </w:tcPr>
          <w:p w14:paraId="27239382" w14:textId="4BBA5D04"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4235" w:type="dxa"/>
          </w:tcPr>
          <w:p w14:paraId="1ADEAFEE" w14:textId="319F49F6"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 of total visits</w:t>
            </w:r>
          </w:p>
        </w:tc>
      </w:tr>
      <w:tr w:rsidR="005D3D45" w14:paraId="11CA9FCB" w14:textId="77777777" w:rsidTr="003D3C2E">
        <w:trPr>
          <w:trHeight w:val="265"/>
        </w:trPr>
        <w:tc>
          <w:tcPr>
            <w:tcW w:w="4590" w:type="dxa"/>
          </w:tcPr>
          <w:p w14:paraId="3CAEC0EF" w14:textId="0C3C94CC"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Discharged to ED</w:t>
            </w:r>
          </w:p>
        </w:tc>
        <w:tc>
          <w:tcPr>
            <w:tcW w:w="1080" w:type="dxa"/>
          </w:tcPr>
          <w:p w14:paraId="172C6F29" w14:textId="3EE69928" w:rsidR="00D4280F" w:rsidRDefault="00986B36"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4235" w:type="dxa"/>
          </w:tcPr>
          <w:p w14:paraId="1EB145AC" w14:textId="6567CF52" w:rsidR="00D4280F" w:rsidRDefault="00986B36"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E95DDC" w14:paraId="1803839E" w14:textId="77777777" w:rsidTr="003D3C2E">
        <w:trPr>
          <w:trHeight w:val="282"/>
        </w:trPr>
        <w:tc>
          <w:tcPr>
            <w:tcW w:w="4590" w:type="dxa"/>
          </w:tcPr>
          <w:p w14:paraId="450C7E05" w14:textId="0DED16AF" w:rsidR="00E95DDC" w:rsidRDefault="00E95DDC"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Left AMA from ED</w:t>
            </w:r>
          </w:p>
        </w:tc>
        <w:tc>
          <w:tcPr>
            <w:tcW w:w="1080" w:type="dxa"/>
          </w:tcPr>
          <w:p w14:paraId="0B4B4F53" w14:textId="5B8BDD1D" w:rsidR="00E95DDC"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4235" w:type="dxa"/>
          </w:tcPr>
          <w:p w14:paraId="632EDDE5" w14:textId="5DD78E63" w:rsidR="00E95DDC"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 of total visits</w:t>
            </w:r>
          </w:p>
        </w:tc>
      </w:tr>
      <w:tr w:rsidR="005D3D45" w14:paraId="41029C1D" w14:textId="77777777" w:rsidTr="003D3C2E">
        <w:trPr>
          <w:trHeight w:val="282"/>
        </w:trPr>
        <w:tc>
          <w:tcPr>
            <w:tcW w:w="4590" w:type="dxa"/>
          </w:tcPr>
          <w:p w14:paraId="2560ED17" w14:textId="404C27BC"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Transferred out from ED</w:t>
            </w:r>
          </w:p>
        </w:tc>
        <w:tc>
          <w:tcPr>
            <w:tcW w:w="1080" w:type="dxa"/>
          </w:tcPr>
          <w:p w14:paraId="127443A1" w14:textId="00A3FC2A"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59</w:t>
            </w:r>
          </w:p>
        </w:tc>
        <w:tc>
          <w:tcPr>
            <w:tcW w:w="4235" w:type="dxa"/>
          </w:tcPr>
          <w:p w14:paraId="11533AC7" w14:textId="716D57E0"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 xml:space="preserve">62% of total </w:t>
            </w:r>
            <w:r w:rsidR="0027400D">
              <w:rPr>
                <w:rFonts w:eastAsiaTheme="minorHAnsi" w:cs="Calibri"/>
                <w:b/>
                <w:bCs/>
                <w:color w:val="222222"/>
                <w:sz w:val="20"/>
                <w:szCs w:val="20"/>
              </w:rPr>
              <w:t>v</w:t>
            </w:r>
            <w:r>
              <w:rPr>
                <w:rFonts w:eastAsiaTheme="minorHAnsi" w:cs="Calibri"/>
                <w:b/>
                <w:bCs/>
                <w:color w:val="222222"/>
                <w:sz w:val="20"/>
                <w:szCs w:val="20"/>
              </w:rPr>
              <w:t>isits</w:t>
            </w:r>
          </w:p>
        </w:tc>
      </w:tr>
      <w:tr w:rsidR="005D3D45" w14:paraId="121344EF" w14:textId="77777777" w:rsidTr="003D3C2E">
        <w:trPr>
          <w:trHeight w:val="265"/>
        </w:trPr>
        <w:tc>
          <w:tcPr>
            <w:tcW w:w="4590" w:type="dxa"/>
          </w:tcPr>
          <w:p w14:paraId="1C2BEABD" w14:textId="40AE485A" w:rsidR="00D4280F" w:rsidRPr="005D3D45" w:rsidRDefault="005D3D45"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Died in ED</w:t>
            </w:r>
          </w:p>
        </w:tc>
        <w:tc>
          <w:tcPr>
            <w:tcW w:w="1080" w:type="dxa"/>
          </w:tcPr>
          <w:p w14:paraId="5BD92535" w14:textId="5A844977"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4235" w:type="dxa"/>
          </w:tcPr>
          <w:p w14:paraId="34754636" w14:textId="395F90BD" w:rsidR="00D4280F" w:rsidRDefault="00E95DDC"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5D3D45" w14:paraId="24437F98" w14:textId="77777777" w:rsidTr="003D3C2E">
        <w:trPr>
          <w:trHeight w:val="265"/>
        </w:trPr>
        <w:tc>
          <w:tcPr>
            <w:tcW w:w="4590" w:type="dxa"/>
            <w:shd w:val="clear" w:color="auto" w:fill="D9D9D9" w:themeFill="background1" w:themeFillShade="D9"/>
          </w:tcPr>
          <w:p w14:paraId="08484AF6" w14:textId="5E350E0A" w:rsidR="00D4280F" w:rsidRDefault="00BD4E96"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Cause of Injury</w:t>
            </w:r>
          </w:p>
        </w:tc>
        <w:tc>
          <w:tcPr>
            <w:tcW w:w="1080" w:type="dxa"/>
            <w:shd w:val="clear" w:color="auto" w:fill="D9D9D9" w:themeFill="background1" w:themeFillShade="D9"/>
          </w:tcPr>
          <w:p w14:paraId="58707371" w14:textId="65401C25" w:rsidR="00D4280F" w:rsidRDefault="00BD4E96"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Value</w:t>
            </w:r>
          </w:p>
        </w:tc>
        <w:tc>
          <w:tcPr>
            <w:tcW w:w="4235" w:type="dxa"/>
            <w:shd w:val="clear" w:color="auto" w:fill="D9D9D9" w:themeFill="background1" w:themeFillShade="D9"/>
          </w:tcPr>
          <w:p w14:paraId="6D09991B" w14:textId="1C33D7B9" w:rsidR="00D4280F" w:rsidRDefault="00BD4E96" w:rsidP="003D3C2E">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Percentage</w:t>
            </w:r>
          </w:p>
        </w:tc>
      </w:tr>
      <w:tr w:rsidR="005D3D45" w14:paraId="524810C7" w14:textId="77777777" w:rsidTr="003D3C2E">
        <w:trPr>
          <w:trHeight w:val="282"/>
        </w:trPr>
        <w:tc>
          <w:tcPr>
            <w:tcW w:w="4590" w:type="dxa"/>
          </w:tcPr>
          <w:p w14:paraId="4C82BB84" w14:textId="110D85D8" w:rsidR="00D4280F" w:rsidRPr="00BD4E96" w:rsidRDefault="00BD4E96"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Percentage of patients with blunt trauma</w:t>
            </w:r>
          </w:p>
        </w:tc>
        <w:tc>
          <w:tcPr>
            <w:tcW w:w="1080" w:type="dxa"/>
          </w:tcPr>
          <w:p w14:paraId="4E6093DD" w14:textId="1A54E40F"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87</w:t>
            </w:r>
          </w:p>
        </w:tc>
        <w:tc>
          <w:tcPr>
            <w:tcW w:w="4235" w:type="dxa"/>
          </w:tcPr>
          <w:p w14:paraId="6A15681D" w14:textId="09606CDB"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90% of total visits</w:t>
            </w:r>
          </w:p>
        </w:tc>
      </w:tr>
      <w:tr w:rsidR="005D3D45" w14:paraId="7CAFE266" w14:textId="77777777" w:rsidTr="003D3C2E">
        <w:trPr>
          <w:trHeight w:val="265"/>
        </w:trPr>
        <w:tc>
          <w:tcPr>
            <w:tcW w:w="4590" w:type="dxa"/>
          </w:tcPr>
          <w:p w14:paraId="31B87FE1" w14:textId="00D66D58" w:rsidR="00D4280F" w:rsidRPr="00BD4E96" w:rsidRDefault="00BD4E96"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Percentage of patients with penetrating trauma</w:t>
            </w:r>
          </w:p>
        </w:tc>
        <w:tc>
          <w:tcPr>
            <w:tcW w:w="1080" w:type="dxa"/>
          </w:tcPr>
          <w:p w14:paraId="0E0EAF8F" w14:textId="2103100B"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w:t>
            </w:r>
          </w:p>
        </w:tc>
        <w:tc>
          <w:tcPr>
            <w:tcW w:w="4235" w:type="dxa"/>
          </w:tcPr>
          <w:p w14:paraId="6471CC1A" w14:textId="4E29EFAC"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 of total visits</w:t>
            </w:r>
          </w:p>
        </w:tc>
      </w:tr>
      <w:tr w:rsidR="005D3D45" w14:paraId="76B7213B" w14:textId="77777777" w:rsidTr="003D3C2E">
        <w:trPr>
          <w:trHeight w:val="265"/>
        </w:trPr>
        <w:tc>
          <w:tcPr>
            <w:tcW w:w="4590" w:type="dxa"/>
          </w:tcPr>
          <w:p w14:paraId="028D64E9" w14:textId="1771B917" w:rsidR="00D4280F" w:rsidRPr="00BD4E96" w:rsidRDefault="00BD4E96"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Percentage of patients with thermal trauma</w:t>
            </w:r>
          </w:p>
        </w:tc>
        <w:tc>
          <w:tcPr>
            <w:tcW w:w="1080" w:type="dxa"/>
          </w:tcPr>
          <w:p w14:paraId="0564E9E2" w14:textId="7CD1C24B"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5</w:t>
            </w:r>
          </w:p>
        </w:tc>
        <w:tc>
          <w:tcPr>
            <w:tcW w:w="4235" w:type="dxa"/>
          </w:tcPr>
          <w:p w14:paraId="0B6D2F2A" w14:textId="7E370AC7"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6% of total visits</w:t>
            </w:r>
          </w:p>
        </w:tc>
      </w:tr>
      <w:tr w:rsidR="005635B4" w14:paraId="10F4C845" w14:textId="77777777" w:rsidTr="003D3C2E">
        <w:trPr>
          <w:trHeight w:val="265"/>
        </w:trPr>
        <w:tc>
          <w:tcPr>
            <w:tcW w:w="4590" w:type="dxa"/>
          </w:tcPr>
          <w:p w14:paraId="1CC92178" w14:textId="53E81FF4" w:rsidR="005635B4" w:rsidRDefault="005635B4" w:rsidP="003D3C2E">
            <w:pPr>
              <w:pStyle w:val="ListParagraph"/>
              <w:widowControl/>
              <w:adjustRightInd w:val="0"/>
              <w:rPr>
                <w:rFonts w:eastAsiaTheme="minorHAnsi" w:cs="Calibri"/>
                <w:color w:val="222222"/>
                <w:sz w:val="20"/>
                <w:szCs w:val="20"/>
              </w:rPr>
            </w:pPr>
            <w:r>
              <w:rPr>
                <w:rFonts w:eastAsiaTheme="minorHAnsi" w:cs="Calibri"/>
                <w:color w:val="222222"/>
                <w:sz w:val="20"/>
                <w:szCs w:val="20"/>
              </w:rPr>
              <w:t>Percentage of Patient with drowning</w:t>
            </w:r>
          </w:p>
        </w:tc>
        <w:tc>
          <w:tcPr>
            <w:tcW w:w="1080" w:type="dxa"/>
          </w:tcPr>
          <w:p w14:paraId="6B15C6AB" w14:textId="0B1EB520" w:rsidR="005635B4"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4235" w:type="dxa"/>
          </w:tcPr>
          <w:p w14:paraId="3D73724D" w14:textId="6CF61016" w:rsidR="005635B4"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 of total visits</w:t>
            </w:r>
          </w:p>
        </w:tc>
      </w:tr>
      <w:tr w:rsidR="005D3D45" w14:paraId="4D871132" w14:textId="77777777" w:rsidTr="003D3C2E">
        <w:trPr>
          <w:trHeight w:val="265"/>
        </w:trPr>
        <w:tc>
          <w:tcPr>
            <w:tcW w:w="4590" w:type="dxa"/>
            <w:shd w:val="clear" w:color="auto" w:fill="D9D9D9" w:themeFill="background1" w:themeFillShade="D9"/>
          </w:tcPr>
          <w:p w14:paraId="31B24B6C" w14:textId="62182890" w:rsidR="00D4280F" w:rsidRDefault="00BD4E96"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Total</w:t>
            </w:r>
          </w:p>
        </w:tc>
        <w:tc>
          <w:tcPr>
            <w:tcW w:w="1080" w:type="dxa"/>
          </w:tcPr>
          <w:p w14:paraId="2004466D" w14:textId="3289432D" w:rsidR="00D4280F" w:rsidRDefault="005635B4" w:rsidP="003D3C2E">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96</w:t>
            </w:r>
          </w:p>
        </w:tc>
        <w:tc>
          <w:tcPr>
            <w:tcW w:w="4235" w:type="dxa"/>
          </w:tcPr>
          <w:p w14:paraId="5F0E956B" w14:textId="77777777" w:rsidR="00D4280F" w:rsidRDefault="00D4280F" w:rsidP="003D3C2E">
            <w:pPr>
              <w:pStyle w:val="ListParagraph"/>
              <w:widowControl/>
              <w:adjustRightInd w:val="0"/>
              <w:rPr>
                <w:rFonts w:eastAsiaTheme="minorHAnsi" w:cs="Calibri"/>
                <w:b/>
                <w:bCs/>
                <w:color w:val="222222"/>
                <w:sz w:val="20"/>
                <w:szCs w:val="20"/>
              </w:rPr>
            </w:pPr>
          </w:p>
        </w:tc>
      </w:tr>
    </w:tbl>
    <w:p w14:paraId="1F1FAF05" w14:textId="77777777" w:rsidR="00D4280F" w:rsidRDefault="00D4280F" w:rsidP="00D4280F">
      <w:pPr>
        <w:pStyle w:val="ListParagraph"/>
        <w:widowControl/>
        <w:adjustRightInd w:val="0"/>
        <w:ind w:left="720"/>
        <w:rPr>
          <w:rFonts w:eastAsiaTheme="minorHAnsi" w:cs="Calibri"/>
          <w:b/>
          <w:bCs/>
          <w:color w:val="222222"/>
          <w:sz w:val="20"/>
          <w:szCs w:val="20"/>
        </w:rPr>
      </w:pPr>
    </w:p>
    <w:p w14:paraId="7D6DFE49" w14:textId="77777777" w:rsidR="00BD4E96" w:rsidRDefault="00BD4E96" w:rsidP="00D4280F">
      <w:pPr>
        <w:pStyle w:val="ListParagraph"/>
        <w:widowControl/>
        <w:adjustRightInd w:val="0"/>
        <w:ind w:left="720"/>
        <w:rPr>
          <w:rFonts w:eastAsiaTheme="minorHAnsi" w:cs="Calibri"/>
          <w:b/>
          <w:bCs/>
          <w:color w:val="222222"/>
          <w:sz w:val="20"/>
          <w:szCs w:val="20"/>
        </w:rPr>
      </w:pPr>
    </w:p>
    <w:p w14:paraId="30CD9ADB" w14:textId="4892D881" w:rsidR="00BD4E96" w:rsidRDefault="00BD4E96" w:rsidP="00A91D20">
      <w:pPr>
        <w:pStyle w:val="ListParagraph"/>
        <w:widowControl/>
        <w:numPr>
          <w:ilvl w:val="0"/>
          <w:numId w:val="12"/>
        </w:numPr>
        <w:adjustRightInd w:val="0"/>
        <w:ind w:left="540"/>
        <w:rPr>
          <w:rFonts w:eastAsiaTheme="minorHAnsi" w:cs="Calibri"/>
          <w:b/>
          <w:bCs/>
          <w:color w:val="222222"/>
          <w:sz w:val="20"/>
          <w:szCs w:val="20"/>
        </w:rPr>
      </w:pPr>
      <w:r>
        <w:rPr>
          <w:rFonts w:eastAsiaTheme="minorHAnsi" w:cs="Calibri"/>
          <w:b/>
          <w:bCs/>
          <w:color w:val="222222"/>
          <w:sz w:val="20"/>
          <w:szCs w:val="20"/>
        </w:rPr>
        <w:t>Complete the following table for the reporting year, with the number of trauma patients admitted by service</w:t>
      </w:r>
    </w:p>
    <w:p w14:paraId="447B1226" w14:textId="77777777" w:rsidR="00BD4E96" w:rsidRDefault="00BD4E96" w:rsidP="00BD4E96">
      <w:pPr>
        <w:pStyle w:val="ListParagraph"/>
        <w:widowControl/>
        <w:adjustRightInd w:val="0"/>
        <w:ind w:left="720"/>
        <w:rPr>
          <w:rFonts w:eastAsiaTheme="minorHAnsi" w:cs="Calibri"/>
          <w:b/>
          <w:bCs/>
          <w:color w:val="222222"/>
          <w:sz w:val="20"/>
          <w:szCs w:val="20"/>
        </w:rPr>
      </w:pPr>
    </w:p>
    <w:tbl>
      <w:tblPr>
        <w:tblW w:w="99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0"/>
        <w:gridCol w:w="2715"/>
        <w:gridCol w:w="3645"/>
      </w:tblGrid>
      <w:tr w:rsidR="00BD4E96" w14:paraId="1E1D3211" w14:textId="3540555B" w:rsidTr="003D3C2E">
        <w:trPr>
          <w:trHeight w:val="323"/>
        </w:trPr>
        <w:tc>
          <w:tcPr>
            <w:tcW w:w="3540" w:type="dxa"/>
            <w:shd w:val="clear" w:color="auto" w:fill="D9D9D9" w:themeFill="background1" w:themeFillShade="D9"/>
          </w:tcPr>
          <w:p w14:paraId="167EEB7F" w14:textId="2E10FA13" w:rsidR="00BD4E96" w:rsidRDefault="00BD4E96" w:rsidP="00BD4E96">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Service</w:t>
            </w:r>
          </w:p>
        </w:tc>
        <w:tc>
          <w:tcPr>
            <w:tcW w:w="2715" w:type="dxa"/>
            <w:shd w:val="clear" w:color="auto" w:fill="D9D9D9" w:themeFill="background1" w:themeFillShade="D9"/>
          </w:tcPr>
          <w:p w14:paraId="5F1EEAD2" w14:textId="3F85B192" w:rsidR="00BD4E96" w:rsidRDefault="00BD4E96" w:rsidP="00BD4E96">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Number of Admissions</w:t>
            </w:r>
          </w:p>
        </w:tc>
        <w:tc>
          <w:tcPr>
            <w:tcW w:w="3645" w:type="dxa"/>
            <w:shd w:val="clear" w:color="auto" w:fill="D9D9D9" w:themeFill="background1" w:themeFillShade="D9"/>
          </w:tcPr>
          <w:p w14:paraId="00174793" w14:textId="0213DCCC" w:rsidR="00BD4E96" w:rsidRDefault="00BD4E96" w:rsidP="00BD4E96">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Percentage of Total Admissions</w:t>
            </w:r>
          </w:p>
        </w:tc>
      </w:tr>
      <w:tr w:rsidR="00BD4E96" w14:paraId="7D3E7821" w14:textId="2E50A2EB" w:rsidTr="003D3C2E">
        <w:trPr>
          <w:trHeight w:val="305"/>
        </w:trPr>
        <w:tc>
          <w:tcPr>
            <w:tcW w:w="3540" w:type="dxa"/>
          </w:tcPr>
          <w:p w14:paraId="378ED2EC" w14:textId="0558B94B" w:rsidR="00BD4E96" w:rsidRPr="00BD4E96" w:rsidRDefault="00BD4E96" w:rsidP="00BD4E96">
            <w:pPr>
              <w:pStyle w:val="ListParagraph"/>
              <w:widowControl/>
              <w:adjustRightInd w:val="0"/>
              <w:rPr>
                <w:rFonts w:eastAsiaTheme="minorHAnsi" w:cs="Calibri"/>
                <w:color w:val="222222"/>
                <w:sz w:val="20"/>
                <w:szCs w:val="20"/>
              </w:rPr>
            </w:pPr>
            <w:r>
              <w:rPr>
                <w:rFonts w:eastAsiaTheme="minorHAnsi" w:cs="Calibri"/>
                <w:color w:val="222222"/>
                <w:sz w:val="20"/>
                <w:szCs w:val="20"/>
              </w:rPr>
              <w:t>Trauma/General Surgery</w:t>
            </w:r>
          </w:p>
        </w:tc>
        <w:tc>
          <w:tcPr>
            <w:tcW w:w="2715" w:type="dxa"/>
          </w:tcPr>
          <w:p w14:paraId="602B4EB8" w14:textId="7750BEF7"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4</w:t>
            </w:r>
          </w:p>
        </w:tc>
        <w:tc>
          <w:tcPr>
            <w:tcW w:w="3645" w:type="dxa"/>
          </w:tcPr>
          <w:p w14:paraId="6686EE94" w14:textId="360EC5A2"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11%</w:t>
            </w:r>
          </w:p>
        </w:tc>
      </w:tr>
      <w:tr w:rsidR="00BD4E96" w14:paraId="2E3A21ED" w14:textId="58588860" w:rsidTr="003D3C2E">
        <w:trPr>
          <w:trHeight w:val="260"/>
        </w:trPr>
        <w:tc>
          <w:tcPr>
            <w:tcW w:w="3540" w:type="dxa"/>
          </w:tcPr>
          <w:p w14:paraId="1696B212" w14:textId="68D6D9EA" w:rsidR="00BD4E96" w:rsidRPr="00BD4E96" w:rsidRDefault="00BD4E96" w:rsidP="00BD4E96">
            <w:pPr>
              <w:pStyle w:val="ListParagraph"/>
              <w:widowControl/>
              <w:adjustRightInd w:val="0"/>
              <w:rPr>
                <w:rFonts w:eastAsiaTheme="minorHAnsi" w:cs="Calibri"/>
                <w:color w:val="222222"/>
                <w:sz w:val="20"/>
                <w:szCs w:val="20"/>
              </w:rPr>
            </w:pPr>
            <w:r>
              <w:rPr>
                <w:rFonts w:eastAsiaTheme="minorHAnsi" w:cs="Calibri"/>
                <w:color w:val="222222"/>
                <w:sz w:val="20"/>
                <w:szCs w:val="20"/>
              </w:rPr>
              <w:t>Orthopedic</w:t>
            </w:r>
          </w:p>
        </w:tc>
        <w:tc>
          <w:tcPr>
            <w:tcW w:w="2715" w:type="dxa"/>
          </w:tcPr>
          <w:p w14:paraId="536E5474" w14:textId="741D174B"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645" w:type="dxa"/>
          </w:tcPr>
          <w:p w14:paraId="5774A649" w14:textId="652F0280" w:rsidR="00BD4E96" w:rsidRDefault="008C065B"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BD4E96" w14:paraId="115D8C25" w14:textId="581F58CD" w:rsidTr="003D3C2E">
        <w:trPr>
          <w:trHeight w:val="260"/>
        </w:trPr>
        <w:tc>
          <w:tcPr>
            <w:tcW w:w="3540" w:type="dxa"/>
          </w:tcPr>
          <w:p w14:paraId="79F6EFE1" w14:textId="04A82372" w:rsidR="00BD4E96" w:rsidRPr="00BD4E96" w:rsidRDefault="00BD4E96" w:rsidP="00BD4E96">
            <w:pPr>
              <w:pStyle w:val="ListParagraph"/>
              <w:widowControl/>
              <w:adjustRightInd w:val="0"/>
              <w:rPr>
                <w:rFonts w:eastAsiaTheme="minorHAnsi" w:cs="Calibri"/>
                <w:color w:val="222222"/>
                <w:sz w:val="20"/>
                <w:szCs w:val="20"/>
              </w:rPr>
            </w:pPr>
            <w:r>
              <w:rPr>
                <w:rFonts w:eastAsiaTheme="minorHAnsi" w:cs="Calibri"/>
                <w:color w:val="222222"/>
                <w:sz w:val="20"/>
                <w:szCs w:val="20"/>
              </w:rPr>
              <w:t>Neurosurgery (if applicable)</w:t>
            </w:r>
          </w:p>
        </w:tc>
        <w:tc>
          <w:tcPr>
            <w:tcW w:w="2715" w:type="dxa"/>
          </w:tcPr>
          <w:p w14:paraId="28FF40C6" w14:textId="6A330E13" w:rsidR="00BD4E96" w:rsidRDefault="00986B36"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645" w:type="dxa"/>
          </w:tcPr>
          <w:p w14:paraId="459E9D58" w14:textId="577FDEA9" w:rsidR="00BD4E96" w:rsidRDefault="008C065B"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BD4E96" w14:paraId="353BA771" w14:textId="74CE9FCD" w:rsidTr="003D3C2E">
        <w:trPr>
          <w:trHeight w:val="260"/>
        </w:trPr>
        <w:tc>
          <w:tcPr>
            <w:tcW w:w="3540" w:type="dxa"/>
          </w:tcPr>
          <w:p w14:paraId="4B130F38" w14:textId="2CDBE720" w:rsidR="00BD4E96" w:rsidRPr="00BD4E96" w:rsidRDefault="00BD4E96" w:rsidP="00BD4E96">
            <w:pPr>
              <w:pStyle w:val="ListParagraph"/>
              <w:widowControl/>
              <w:adjustRightInd w:val="0"/>
              <w:rPr>
                <w:rFonts w:eastAsiaTheme="minorHAnsi" w:cs="Calibri"/>
                <w:color w:val="222222"/>
                <w:sz w:val="20"/>
                <w:szCs w:val="20"/>
              </w:rPr>
            </w:pPr>
            <w:r>
              <w:rPr>
                <w:rFonts w:eastAsiaTheme="minorHAnsi" w:cs="Calibri"/>
                <w:color w:val="222222"/>
                <w:sz w:val="20"/>
                <w:szCs w:val="20"/>
              </w:rPr>
              <w:t>Non-Surgical/Hospitalist/Intensivist</w:t>
            </w:r>
          </w:p>
        </w:tc>
        <w:tc>
          <w:tcPr>
            <w:tcW w:w="2715" w:type="dxa"/>
          </w:tcPr>
          <w:p w14:paraId="7E7508FC" w14:textId="5EC0746B"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32</w:t>
            </w:r>
          </w:p>
        </w:tc>
        <w:tc>
          <w:tcPr>
            <w:tcW w:w="3645" w:type="dxa"/>
          </w:tcPr>
          <w:p w14:paraId="35D5844B" w14:textId="2335B581"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89%</w:t>
            </w:r>
          </w:p>
        </w:tc>
      </w:tr>
      <w:tr w:rsidR="00BD4E96" w14:paraId="13C0AF29" w14:textId="5F54C3EF" w:rsidTr="003D3C2E">
        <w:trPr>
          <w:trHeight w:val="368"/>
        </w:trPr>
        <w:tc>
          <w:tcPr>
            <w:tcW w:w="3540" w:type="dxa"/>
            <w:shd w:val="clear" w:color="auto" w:fill="D9D9D9" w:themeFill="background1" w:themeFillShade="D9"/>
          </w:tcPr>
          <w:p w14:paraId="50D197FD" w14:textId="1F12FF30" w:rsidR="00BD4E96" w:rsidRDefault="00BD4E96"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Total Trauma Admissions</w:t>
            </w:r>
          </w:p>
        </w:tc>
        <w:tc>
          <w:tcPr>
            <w:tcW w:w="2715" w:type="dxa"/>
          </w:tcPr>
          <w:p w14:paraId="18F009A0" w14:textId="1D8F54CB" w:rsidR="00BD4E96" w:rsidRDefault="00F863C8" w:rsidP="00BD4E96">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36</w:t>
            </w:r>
          </w:p>
        </w:tc>
        <w:tc>
          <w:tcPr>
            <w:tcW w:w="3645" w:type="dxa"/>
          </w:tcPr>
          <w:p w14:paraId="51ED82B6" w14:textId="77777777" w:rsidR="00BD4E96" w:rsidRDefault="00BD4E96" w:rsidP="00BD4E96">
            <w:pPr>
              <w:pStyle w:val="ListParagraph"/>
              <w:widowControl/>
              <w:adjustRightInd w:val="0"/>
              <w:rPr>
                <w:rFonts w:eastAsiaTheme="minorHAnsi" w:cs="Calibri"/>
                <w:b/>
                <w:bCs/>
                <w:color w:val="222222"/>
                <w:sz w:val="20"/>
                <w:szCs w:val="20"/>
              </w:rPr>
            </w:pPr>
          </w:p>
        </w:tc>
      </w:tr>
    </w:tbl>
    <w:p w14:paraId="48BB0CAC" w14:textId="23CAFCD5" w:rsidR="00BD4E96" w:rsidRDefault="00BD4E96" w:rsidP="00BD4E96">
      <w:pPr>
        <w:pStyle w:val="ListParagraph"/>
        <w:widowControl/>
        <w:adjustRightInd w:val="0"/>
        <w:ind w:left="720"/>
        <w:rPr>
          <w:rFonts w:eastAsiaTheme="minorHAnsi" w:cs="Calibri"/>
          <w:b/>
          <w:bCs/>
          <w:color w:val="222222"/>
          <w:sz w:val="20"/>
          <w:szCs w:val="20"/>
        </w:rPr>
      </w:pPr>
    </w:p>
    <w:p w14:paraId="1F67BBC6" w14:textId="035F9A77" w:rsidR="00BD4E96" w:rsidRDefault="00BD4E96"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Does your facility accept direct trauma admissions? ____</w:t>
      </w:r>
      <w:r w:rsidR="00986B36">
        <w:rPr>
          <w:rFonts w:eastAsiaTheme="minorHAnsi" w:cs="Calibri"/>
          <w:b/>
          <w:bCs/>
          <w:color w:val="222222"/>
          <w:sz w:val="20"/>
          <w:szCs w:val="20"/>
        </w:rPr>
        <w:t>yes</w:t>
      </w:r>
      <w:r w:rsidR="000C6CFA">
        <w:rPr>
          <w:rFonts w:eastAsiaTheme="minorHAnsi" w:cs="Calibri"/>
          <w:b/>
          <w:bCs/>
          <w:color w:val="222222"/>
          <w:sz w:val="20"/>
          <w:szCs w:val="20"/>
        </w:rPr>
        <w:t xml:space="preserve"> (within the scope of the hospital)</w:t>
      </w:r>
    </w:p>
    <w:p w14:paraId="2A0D10DF" w14:textId="77777777" w:rsidR="00DD0BBB" w:rsidRDefault="00DD0BBB" w:rsidP="00DD0BBB">
      <w:pPr>
        <w:widowControl/>
        <w:adjustRightInd w:val="0"/>
        <w:rPr>
          <w:rFonts w:eastAsiaTheme="minorHAnsi" w:cs="Calibri"/>
          <w:b/>
          <w:bCs/>
          <w:color w:val="222222"/>
          <w:sz w:val="20"/>
          <w:szCs w:val="20"/>
        </w:rPr>
      </w:pPr>
    </w:p>
    <w:p w14:paraId="0C4FF63F" w14:textId="40278753" w:rsidR="00DD0BBB" w:rsidRDefault="00DD0BBB"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Please complete the following table for the reporting year based on the injury severity and mortality of trauma patients</w:t>
      </w:r>
    </w:p>
    <w:p w14:paraId="6633D553" w14:textId="77777777" w:rsidR="00DD0BBB" w:rsidRPr="00DD0BBB" w:rsidRDefault="00DD0BBB" w:rsidP="00DD0BBB">
      <w:pPr>
        <w:pStyle w:val="ListParagraph"/>
        <w:rPr>
          <w:rFonts w:eastAsiaTheme="minorHAnsi" w:cs="Calibri"/>
          <w:b/>
          <w:bCs/>
          <w:color w:val="222222"/>
          <w:sz w:val="20"/>
          <w:szCs w:val="20"/>
        </w:rPr>
      </w:pPr>
    </w:p>
    <w:tbl>
      <w:tblPr>
        <w:tblStyle w:val="TableGrid"/>
        <w:tblW w:w="9900" w:type="dxa"/>
        <w:tblInd w:w="175" w:type="dxa"/>
        <w:tblLook w:val="04A0" w:firstRow="1" w:lastRow="0" w:firstColumn="1" w:lastColumn="0" w:noHBand="0" w:noVBand="1"/>
      </w:tblPr>
      <w:tblGrid>
        <w:gridCol w:w="1800"/>
        <w:gridCol w:w="2070"/>
        <w:gridCol w:w="2962"/>
        <w:gridCol w:w="3068"/>
      </w:tblGrid>
      <w:tr w:rsidR="00DD0BBB" w14:paraId="22B43F01" w14:textId="77777777" w:rsidTr="003D3C2E">
        <w:tc>
          <w:tcPr>
            <w:tcW w:w="1800" w:type="dxa"/>
            <w:shd w:val="clear" w:color="auto" w:fill="D9D9D9" w:themeFill="background1" w:themeFillShade="D9"/>
          </w:tcPr>
          <w:p w14:paraId="622944D2" w14:textId="23FDD8C6" w:rsidR="00DD0BBB" w:rsidRDefault="00DD0BBB" w:rsidP="00DD0BBB">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Injury Severity Score</w:t>
            </w:r>
          </w:p>
        </w:tc>
        <w:tc>
          <w:tcPr>
            <w:tcW w:w="2070" w:type="dxa"/>
            <w:shd w:val="clear" w:color="auto" w:fill="D9D9D9" w:themeFill="background1" w:themeFillShade="D9"/>
          </w:tcPr>
          <w:p w14:paraId="6442133D" w14:textId="6B8208B0" w:rsidR="00DD0BBB" w:rsidRPr="00DD0BBB" w:rsidRDefault="00DD0BBB" w:rsidP="00DD0BBB">
            <w:pPr>
              <w:widowControl/>
              <w:adjustRightInd w:val="0"/>
              <w:jc w:val="center"/>
              <w:rPr>
                <w:rFonts w:eastAsiaTheme="minorHAnsi" w:cs="Calibri"/>
                <w:b/>
                <w:bCs/>
                <w:color w:val="222222"/>
                <w:sz w:val="20"/>
                <w:szCs w:val="20"/>
              </w:rPr>
            </w:pPr>
            <w:r w:rsidRPr="00DD0BBB">
              <w:rPr>
                <w:rFonts w:eastAsiaTheme="minorHAnsi" w:cs="Calibri"/>
                <w:b/>
                <w:bCs/>
                <w:color w:val="222222"/>
                <w:sz w:val="20"/>
                <w:szCs w:val="20"/>
              </w:rPr>
              <w:t>Total Number of Admissions</w:t>
            </w:r>
          </w:p>
        </w:tc>
        <w:tc>
          <w:tcPr>
            <w:tcW w:w="2962" w:type="dxa"/>
            <w:shd w:val="clear" w:color="auto" w:fill="D9D9D9" w:themeFill="background1" w:themeFillShade="D9"/>
          </w:tcPr>
          <w:p w14:paraId="55E9067E" w14:textId="6F9874C3" w:rsidR="00DD0BBB" w:rsidRPr="00DD0BBB" w:rsidRDefault="00DD0BBB" w:rsidP="00DD0BBB">
            <w:pPr>
              <w:widowControl/>
              <w:adjustRightInd w:val="0"/>
              <w:jc w:val="center"/>
              <w:rPr>
                <w:rFonts w:eastAsiaTheme="minorHAnsi" w:cs="Calibri"/>
                <w:b/>
                <w:bCs/>
                <w:color w:val="222222"/>
                <w:sz w:val="20"/>
                <w:szCs w:val="20"/>
              </w:rPr>
            </w:pPr>
            <w:r w:rsidRPr="00DD0BBB">
              <w:rPr>
                <w:rFonts w:eastAsiaTheme="minorHAnsi" w:cs="Calibri"/>
                <w:b/>
                <w:bCs/>
                <w:color w:val="222222"/>
                <w:sz w:val="20"/>
                <w:szCs w:val="20"/>
              </w:rPr>
              <w:t>Total Number of Deaths from Admissions by ISS</w:t>
            </w:r>
          </w:p>
        </w:tc>
        <w:tc>
          <w:tcPr>
            <w:tcW w:w="3068" w:type="dxa"/>
            <w:shd w:val="clear" w:color="auto" w:fill="D9D9D9" w:themeFill="background1" w:themeFillShade="D9"/>
          </w:tcPr>
          <w:p w14:paraId="67AAE8DC" w14:textId="20D4A805" w:rsidR="00DD0BBB" w:rsidRDefault="00DD0BBB" w:rsidP="00DD0BBB">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Percentage of Mortality</w:t>
            </w:r>
          </w:p>
        </w:tc>
      </w:tr>
      <w:tr w:rsidR="00DD0BBB" w14:paraId="31A1BAF7" w14:textId="77777777" w:rsidTr="003D3C2E">
        <w:tc>
          <w:tcPr>
            <w:tcW w:w="1800" w:type="dxa"/>
          </w:tcPr>
          <w:p w14:paraId="77E1BF3C" w14:textId="4619F412" w:rsidR="00DD0BBB" w:rsidRPr="00DD0BBB" w:rsidRDefault="00DD0BBB" w:rsidP="00DD0BBB">
            <w:pPr>
              <w:pStyle w:val="ListParagraph"/>
              <w:widowControl/>
              <w:adjustRightInd w:val="0"/>
              <w:rPr>
                <w:rFonts w:eastAsiaTheme="minorHAnsi" w:cs="Calibri"/>
                <w:color w:val="222222"/>
                <w:sz w:val="20"/>
                <w:szCs w:val="20"/>
              </w:rPr>
            </w:pPr>
            <w:r w:rsidRPr="00DD0BBB">
              <w:rPr>
                <w:rFonts w:eastAsiaTheme="minorHAnsi" w:cs="Calibri"/>
                <w:color w:val="222222"/>
                <w:sz w:val="20"/>
                <w:szCs w:val="20"/>
              </w:rPr>
              <w:t>0-9:</w:t>
            </w:r>
          </w:p>
        </w:tc>
        <w:tc>
          <w:tcPr>
            <w:tcW w:w="2070" w:type="dxa"/>
          </w:tcPr>
          <w:p w14:paraId="2A7251A4" w14:textId="57D344D3" w:rsidR="00DD0BBB" w:rsidRDefault="006E6C58" w:rsidP="00BA33C9">
            <w:pPr>
              <w:pStyle w:val="ListParagraph"/>
              <w:widowControl/>
              <w:adjustRightInd w:val="0"/>
              <w:jc w:val="right"/>
              <w:rPr>
                <w:rFonts w:eastAsiaTheme="minorHAnsi" w:cs="Calibri"/>
                <w:b/>
                <w:bCs/>
                <w:color w:val="222222"/>
                <w:sz w:val="20"/>
                <w:szCs w:val="20"/>
              </w:rPr>
            </w:pPr>
            <w:r>
              <w:rPr>
                <w:rFonts w:eastAsiaTheme="minorHAnsi" w:cs="Calibri"/>
                <w:b/>
                <w:bCs/>
                <w:color w:val="222222"/>
                <w:sz w:val="20"/>
                <w:szCs w:val="20"/>
              </w:rPr>
              <w:t>34</w:t>
            </w:r>
          </w:p>
        </w:tc>
        <w:tc>
          <w:tcPr>
            <w:tcW w:w="2962" w:type="dxa"/>
          </w:tcPr>
          <w:p w14:paraId="7EB2C954" w14:textId="6DF36ECA" w:rsidR="00DD0BBB" w:rsidRDefault="0028741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068" w:type="dxa"/>
          </w:tcPr>
          <w:p w14:paraId="2BE2AA08" w14:textId="47F05132" w:rsidR="00DD0BBB" w:rsidRDefault="0028741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DD0BBB" w14:paraId="7F59A086" w14:textId="77777777" w:rsidTr="003D3C2E">
        <w:tc>
          <w:tcPr>
            <w:tcW w:w="1800" w:type="dxa"/>
          </w:tcPr>
          <w:p w14:paraId="248E6934" w14:textId="68BCD4ED" w:rsidR="00DD0BBB" w:rsidRPr="00DD0BBB" w:rsidRDefault="00DD0BBB" w:rsidP="00DD0BBB">
            <w:pPr>
              <w:pStyle w:val="ListParagraph"/>
              <w:widowControl/>
              <w:adjustRightInd w:val="0"/>
              <w:rPr>
                <w:rFonts w:eastAsiaTheme="minorHAnsi" w:cs="Calibri"/>
                <w:color w:val="222222"/>
                <w:sz w:val="20"/>
                <w:szCs w:val="20"/>
              </w:rPr>
            </w:pPr>
            <w:r w:rsidRPr="00DD0BBB">
              <w:rPr>
                <w:rFonts w:eastAsiaTheme="minorHAnsi" w:cs="Calibri"/>
                <w:color w:val="222222"/>
                <w:sz w:val="20"/>
                <w:szCs w:val="20"/>
              </w:rPr>
              <w:t>10-15:</w:t>
            </w:r>
          </w:p>
        </w:tc>
        <w:tc>
          <w:tcPr>
            <w:tcW w:w="2070" w:type="dxa"/>
          </w:tcPr>
          <w:p w14:paraId="0666B0B5" w14:textId="4073F084" w:rsidR="00DD0BBB" w:rsidRDefault="006E6C58"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2962" w:type="dxa"/>
          </w:tcPr>
          <w:p w14:paraId="2C95C7CD" w14:textId="6A5FF8F6" w:rsidR="00DD0BBB" w:rsidRDefault="0028741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068" w:type="dxa"/>
          </w:tcPr>
          <w:p w14:paraId="091ED838" w14:textId="622A8DB2" w:rsidR="00DD0BBB" w:rsidRDefault="00184D1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DD0BBB" w14:paraId="3000EAC2" w14:textId="77777777" w:rsidTr="003D3C2E">
        <w:tc>
          <w:tcPr>
            <w:tcW w:w="1800" w:type="dxa"/>
          </w:tcPr>
          <w:p w14:paraId="2C70401F" w14:textId="39F11BCE" w:rsidR="00DD0BBB" w:rsidRPr="00DD0BBB" w:rsidRDefault="00DD0BBB" w:rsidP="00DD0BBB">
            <w:pPr>
              <w:pStyle w:val="ListParagraph"/>
              <w:widowControl/>
              <w:adjustRightInd w:val="0"/>
              <w:rPr>
                <w:rFonts w:eastAsiaTheme="minorHAnsi" w:cs="Calibri"/>
                <w:color w:val="222222"/>
                <w:sz w:val="20"/>
                <w:szCs w:val="20"/>
              </w:rPr>
            </w:pPr>
            <w:r w:rsidRPr="00DD0BBB">
              <w:rPr>
                <w:rFonts w:eastAsiaTheme="minorHAnsi" w:cs="Calibri"/>
                <w:color w:val="222222"/>
                <w:sz w:val="20"/>
                <w:szCs w:val="20"/>
              </w:rPr>
              <w:t>16-24:</w:t>
            </w:r>
          </w:p>
        </w:tc>
        <w:tc>
          <w:tcPr>
            <w:tcW w:w="2070" w:type="dxa"/>
          </w:tcPr>
          <w:p w14:paraId="6958C072" w14:textId="73B81CAF" w:rsidR="006E6C58" w:rsidRDefault="006E6C58"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2962" w:type="dxa"/>
          </w:tcPr>
          <w:p w14:paraId="0CDBD7CB" w14:textId="2C6A140B" w:rsidR="00DD0BBB" w:rsidRDefault="00184D1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068" w:type="dxa"/>
          </w:tcPr>
          <w:p w14:paraId="68F23C51" w14:textId="158AE3C5" w:rsidR="00DD0BBB" w:rsidRDefault="00184D1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DD0BBB" w14:paraId="1A38AFFA" w14:textId="77777777" w:rsidTr="003D3C2E">
        <w:tc>
          <w:tcPr>
            <w:tcW w:w="1800" w:type="dxa"/>
          </w:tcPr>
          <w:p w14:paraId="49D98788" w14:textId="66333F78" w:rsidR="00DD0BBB" w:rsidRPr="00DD0BBB" w:rsidRDefault="00DD0BBB" w:rsidP="00DD0BBB">
            <w:pPr>
              <w:pStyle w:val="ListParagraph"/>
              <w:widowControl/>
              <w:adjustRightInd w:val="0"/>
              <w:rPr>
                <w:rFonts w:eastAsiaTheme="minorHAnsi" w:cs="Calibri"/>
                <w:color w:val="222222"/>
                <w:sz w:val="20"/>
                <w:szCs w:val="20"/>
              </w:rPr>
            </w:pPr>
            <w:r w:rsidRPr="00DD0BBB">
              <w:rPr>
                <w:rFonts w:eastAsiaTheme="minorHAnsi" w:cs="Calibri"/>
                <w:color w:val="222222"/>
                <w:sz w:val="20"/>
                <w:szCs w:val="20"/>
              </w:rPr>
              <w:t>≥25:</w:t>
            </w:r>
          </w:p>
        </w:tc>
        <w:tc>
          <w:tcPr>
            <w:tcW w:w="2070" w:type="dxa"/>
          </w:tcPr>
          <w:p w14:paraId="39313F47" w14:textId="7DDFDAE8" w:rsidR="00DD0BBB" w:rsidRDefault="00BA33C9"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2962" w:type="dxa"/>
          </w:tcPr>
          <w:p w14:paraId="31555C96" w14:textId="7C8FB539" w:rsidR="00DD0BBB" w:rsidRDefault="00184D1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068" w:type="dxa"/>
          </w:tcPr>
          <w:p w14:paraId="32CDBF82" w14:textId="0C50CAF2" w:rsidR="00DD0BBB" w:rsidRDefault="00184D1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DD0BBB" w14:paraId="5CAB0C23" w14:textId="77777777" w:rsidTr="003D3C2E">
        <w:tc>
          <w:tcPr>
            <w:tcW w:w="1800" w:type="dxa"/>
            <w:shd w:val="clear" w:color="auto" w:fill="D9D9D9" w:themeFill="background1" w:themeFillShade="D9"/>
          </w:tcPr>
          <w:p w14:paraId="2E3AED91" w14:textId="54AEB5E4" w:rsidR="00DD0BBB" w:rsidRDefault="00DD0BBB"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Total</w:t>
            </w:r>
          </w:p>
        </w:tc>
        <w:tc>
          <w:tcPr>
            <w:tcW w:w="2070" w:type="dxa"/>
          </w:tcPr>
          <w:p w14:paraId="25B8AC65" w14:textId="403F7785" w:rsidR="00DD0BBB" w:rsidRDefault="006E6C58"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36</w:t>
            </w:r>
          </w:p>
        </w:tc>
        <w:tc>
          <w:tcPr>
            <w:tcW w:w="2962" w:type="dxa"/>
          </w:tcPr>
          <w:p w14:paraId="38BA5491" w14:textId="020F56A9" w:rsidR="00DD0BBB" w:rsidRDefault="0028741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068" w:type="dxa"/>
          </w:tcPr>
          <w:p w14:paraId="5F4B0927" w14:textId="4FC668F6" w:rsidR="00DD0BBB" w:rsidRDefault="0028741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bl>
    <w:p w14:paraId="78F83C72" w14:textId="77777777" w:rsidR="00DD0BBB" w:rsidRDefault="00DD0BBB" w:rsidP="00DD0BBB">
      <w:pPr>
        <w:pStyle w:val="ListParagraph"/>
        <w:widowControl/>
        <w:adjustRightInd w:val="0"/>
        <w:ind w:left="720"/>
        <w:rPr>
          <w:rFonts w:eastAsiaTheme="minorHAnsi" w:cs="Calibri"/>
          <w:b/>
          <w:bCs/>
          <w:color w:val="222222"/>
          <w:sz w:val="20"/>
          <w:szCs w:val="20"/>
        </w:rPr>
      </w:pPr>
    </w:p>
    <w:p w14:paraId="22DE5040" w14:textId="4CD55BCE" w:rsidR="00DD0BBB" w:rsidRDefault="00DD0BBB"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During the reporting year, what percentage of the time was the attending trauma surgeon present in the ED?</w:t>
      </w:r>
    </w:p>
    <w:p w14:paraId="368D0CAE" w14:textId="3DBE0B46" w:rsidR="00DD0BBB" w:rsidRPr="00DD0BBB" w:rsidRDefault="00DD0BBB" w:rsidP="00DD0BBB">
      <w:pPr>
        <w:pStyle w:val="ListParagraph"/>
        <w:widowControl/>
        <w:numPr>
          <w:ilvl w:val="1"/>
          <w:numId w:val="12"/>
        </w:numPr>
        <w:adjustRightInd w:val="0"/>
        <w:rPr>
          <w:rFonts w:eastAsiaTheme="minorHAnsi" w:cs="Calibri"/>
          <w:b/>
          <w:bCs/>
          <w:color w:val="222222"/>
          <w:sz w:val="20"/>
          <w:szCs w:val="20"/>
        </w:rPr>
      </w:pPr>
      <w:r>
        <w:rPr>
          <w:rFonts w:eastAsiaTheme="minorHAnsi" w:cs="Calibri"/>
          <w:color w:val="222222"/>
          <w:sz w:val="20"/>
          <w:szCs w:val="20"/>
        </w:rPr>
        <w:t>On patient arrival? _______________</w:t>
      </w:r>
    </w:p>
    <w:p w14:paraId="34E270F8" w14:textId="77777777" w:rsidR="00DD0BBB" w:rsidRPr="00DD0BBB" w:rsidRDefault="00DD0BBB" w:rsidP="00DD0BBB">
      <w:pPr>
        <w:pStyle w:val="ListParagraph"/>
        <w:widowControl/>
        <w:adjustRightInd w:val="0"/>
        <w:ind w:left="1440"/>
        <w:rPr>
          <w:rFonts w:eastAsiaTheme="minorHAnsi" w:cs="Calibri"/>
          <w:b/>
          <w:bCs/>
          <w:color w:val="222222"/>
          <w:sz w:val="20"/>
          <w:szCs w:val="20"/>
        </w:rPr>
      </w:pPr>
    </w:p>
    <w:p w14:paraId="36D32807" w14:textId="7222D7CF" w:rsidR="00DD0BBB" w:rsidRPr="00DD0BBB" w:rsidRDefault="00DD0BBB" w:rsidP="00DD0BBB">
      <w:pPr>
        <w:pStyle w:val="ListParagraph"/>
        <w:widowControl/>
        <w:numPr>
          <w:ilvl w:val="1"/>
          <w:numId w:val="12"/>
        </w:numPr>
        <w:adjustRightInd w:val="0"/>
        <w:rPr>
          <w:rFonts w:eastAsiaTheme="minorHAnsi" w:cs="Calibri"/>
          <w:b/>
          <w:bCs/>
          <w:color w:val="222222"/>
          <w:sz w:val="20"/>
          <w:szCs w:val="20"/>
        </w:rPr>
      </w:pPr>
      <w:r>
        <w:rPr>
          <w:rFonts w:eastAsiaTheme="minorHAnsi" w:cs="Calibri"/>
          <w:color w:val="222222"/>
          <w:sz w:val="20"/>
          <w:szCs w:val="20"/>
        </w:rPr>
        <w:t>Within 30 minutes of patient arrival? ______________</w:t>
      </w:r>
    </w:p>
    <w:p w14:paraId="0FD56E79" w14:textId="66648334" w:rsidR="00DD0BBB" w:rsidRPr="004A1AA7" w:rsidRDefault="004A1AA7" w:rsidP="004A1AA7">
      <w:pPr>
        <w:pStyle w:val="ListParagraph"/>
        <w:ind w:left="630"/>
        <w:rPr>
          <w:rFonts w:eastAsiaTheme="minorHAnsi" w:cs="Calibri"/>
          <w:color w:val="222222"/>
          <w:sz w:val="20"/>
          <w:szCs w:val="20"/>
        </w:rPr>
      </w:pPr>
      <w:r w:rsidRPr="004A1AA7">
        <w:rPr>
          <w:rFonts w:eastAsiaTheme="minorHAnsi" w:cs="Calibri"/>
          <w:color w:val="222222"/>
          <w:sz w:val="20"/>
          <w:szCs w:val="20"/>
        </w:rPr>
        <w:t xml:space="preserve">Data is tracked from the Trauma Activation Form. The surgeon is called upon full Red Trauma Activation level.  The data is not complete as the form completion compliance is not 100%.  </w:t>
      </w:r>
    </w:p>
    <w:p w14:paraId="37A79B69" w14:textId="77777777" w:rsidR="004A1AA7" w:rsidRPr="00DD0BBB" w:rsidRDefault="004A1AA7" w:rsidP="004A1AA7">
      <w:pPr>
        <w:pStyle w:val="ListParagraph"/>
        <w:ind w:left="630"/>
        <w:rPr>
          <w:rFonts w:eastAsiaTheme="minorHAnsi" w:cs="Calibri"/>
          <w:b/>
          <w:bCs/>
          <w:color w:val="222222"/>
          <w:sz w:val="20"/>
          <w:szCs w:val="20"/>
        </w:rPr>
      </w:pPr>
    </w:p>
    <w:p w14:paraId="6237C034" w14:textId="1AD4CA32" w:rsidR="00DD0BBB" w:rsidRDefault="00DD0BBB"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 xml:space="preserve">Complete the following table for the reporting year with the number of trauma patient </w:t>
      </w:r>
      <w:r w:rsidR="00385705">
        <w:rPr>
          <w:rFonts w:eastAsiaTheme="minorHAnsi" w:cs="Calibri"/>
          <w:b/>
          <w:bCs/>
          <w:color w:val="222222"/>
          <w:sz w:val="20"/>
          <w:szCs w:val="20"/>
        </w:rPr>
        <w:t>transfers.</w:t>
      </w:r>
    </w:p>
    <w:p w14:paraId="401428C6" w14:textId="705D9BBB" w:rsidR="00373B17" w:rsidRDefault="00385705" w:rsidP="00373B17">
      <w:pPr>
        <w:pStyle w:val="ListParagraph"/>
        <w:widowControl/>
        <w:adjustRightInd w:val="0"/>
        <w:ind w:left="720"/>
        <w:rPr>
          <w:rFonts w:eastAsiaTheme="minorHAnsi" w:cs="Calibri"/>
          <w:b/>
          <w:bCs/>
          <w:color w:val="222222"/>
          <w:sz w:val="20"/>
          <w:szCs w:val="20"/>
        </w:rPr>
      </w:pPr>
      <w:r>
        <w:rPr>
          <w:rFonts w:eastAsiaTheme="minorHAnsi" w:cs="Calibri"/>
          <w:b/>
          <w:bCs/>
          <w:color w:val="222222"/>
          <w:sz w:val="20"/>
          <w:szCs w:val="20"/>
        </w:rPr>
        <w:t>6</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0"/>
        <w:gridCol w:w="3300"/>
        <w:gridCol w:w="3330"/>
      </w:tblGrid>
      <w:tr w:rsidR="00373B17" w14:paraId="418BEB65" w14:textId="28810916" w:rsidTr="003D3C2E">
        <w:trPr>
          <w:trHeight w:val="315"/>
        </w:trPr>
        <w:tc>
          <w:tcPr>
            <w:tcW w:w="3360" w:type="dxa"/>
            <w:shd w:val="clear" w:color="auto" w:fill="D9D9D9" w:themeFill="background1" w:themeFillShade="D9"/>
          </w:tcPr>
          <w:p w14:paraId="49579F6D" w14:textId="175077DD" w:rsidR="00373B17" w:rsidRDefault="00373B17" w:rsidP="00373B17">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Transfer Category</w:t>
            </w:r>
          </w:p>
        </w:tc>
        <w:tc>
          <w:tcPr>
            <w:tcW w:w="3300" w:type="dxa"/>
            <w:shd w:val="clear" w:color="auto" w:fill="D9D9D9" w:themeFill="background1" w:themeFillShade="D9"/>
          </w:tcPr>
          <w:p w14:paraId="5DE930FA" w14:textId="7CFBB8FC" w:rsidR="00373B17" w:rsidRDefault="00373B17" w:rsidP="00373B17">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Number Transferred Out up to 24 Hours After Arrival</w:t>
            </w:r>
          </w:p>
        </w:tc>
        <w:tc>
          <w:tcPr>
            <w:tcW w:w="3330" w:type="dxa"/>
            <w:shd w:val="clear" w:color="auto" w:fill="D9D9D9" w:themeFill="background1" w:themeFillShade="D9"/>
          </w:tcPr>
          <w:p w14:paraId="79465027" w14:textId="62FADA47" w:rsidR="00373B17" w:rsidRDefault="00373B17" w:rsidP="00373B17">
            <w:pPr>
              <w:pStyle w:val="ListParagraph"/>
              <w:widowControl/>
              <w:adjustRightInd w:val="0"/>
              <w:jc w:val="center"/>
              <w:rPr>
                <w:rFonts w:eastAsiaTheme="minorHAnsi" w:cs="Calibri"/>
                <w:b/>
                <w:bCs/>
                <w:color w:val="222222"/>
                <w:sz w:val="20"/>
                <w:szCs w:val="20"/>
              </w:rPr>
            </w:pPr>
            <w:r>
              <w:rPr>
                <w:rFonts w:eastAsiaTheme="minorHAnsi" w:cs="Calibri"/>
                <w:b/>
                <w:bCs/>
                <w:color w:val="222222"/>
                <w:sz w:val="20"/>
                <w:szCs w:val="20"/>
              </w:rPr>
              <w:t>Number Transferred Out Greater Than 24 Hours After Arrival</w:t>
            </w:r>
          </w:p>
        </w:tc>
      </w:tr>
      <w:tr w:rsidR="00373B17" w14:paraId="4F9B04BA" w14:textId="3E2EB911" w:rsidTr="003D3C2E">
        <w:trPr>
          <w:trHeight w:val="215"/>
        </w:trPr>
        <w:tc>
          <w:tcPr>
            <w:tcW w:w="3360" w:type="dxa"/>
          </w:tcPr>
          <w:p w14:paraId="3267B517" w14:textId="2662965A" w:rsidR="00373B17" w:rsidRPr="00373B17" w:rsidRDefault="00373B17" w:rsidP="00DD0BBB">
            <w:pPr>
              <w:pStyle w:val="ListParagraph"/>
              <w:widowControl/>
              <w:adjustRightInd w:val="0"/>
              <w:rPr>
                <w:sz w:val="20"/>
                <w:szCs w:val="20"/>
              </w:rPr>
            </w:pPr>
            <w:r>
              <w:rPr>
                <w:sz w:val="20"/>
                <w:szCs w:val="20"/>
              </w:rPr>
              <w:t>Pediatrics</w:t>
            </w:r>
          </w:p>
        </w:tc>
        <w:tc>
          <w:tcPr>
            <w:tcW w:w="3300" w:type="dxa"/>
          </w:tcPr>
          <w:p w14:paraId="48D03320" w14:textId="3D28FCC1"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3</w:t>
            </w:r>
          </w:p>
        </w:tc>
        <w:tc>
          <w:tcPr>
            <w:tcW w:w="3330" w:type="dxa"/>
          </w:tcPr>
          <w:p w14:paraId="217E9CAA" w14:textId="7E2DCD7E" w:rsidR="00373B17" w:rsidRDefault="00986B3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4A0A26AA" w14:textId="4481FD1E" w:rsidTr="003D3C2E">
        <w:trPr>
          <w:trHeight w:val="120"/>
        </w:trPr>
        <w:tc>
          <w:tcPr>
            <w:tcW w:w="3360" w:type="dxa"/>
          </w:tcPr>
          <w:p w14:paraId="7489157C" w14:textId="38FC16D4"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Hand</w:t>
            </w:r>
          </w:p>
        </w:tc>
        <w:tc>
          <w:tcPr>
            <w:tcW w:w="3300" w:type="dxa"/>
          </w:tcPr>
          <w:p w14:paraId="67FEDA93" w14:textId="7703F8C0"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4</w:t>
            </w:r>
          </w:p>
        </w:tc>
        <w:tc>
          <w:tcPr>
            <w:tcW w:w="3330" w:type="dxa"/>
          </w:tcPr>
          <w:p w14:paraId="49D8415D" w14:textId="2CC3D8EF"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036F420D" w14:textId="5128844B" w:rsidTr="003D3C2E">
        <w:trPr>
          <w:trHeight w:val="225"/>
        </w:trPr>
        <w:tc>
          <w:tcPr>
            <w:tcW w:w="3360" w:type="dxa"/>
          </w:tcPr>
          <w:p w14:paraId="1987A26F" w14:textId="7A47C405"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Spine</w:t>
            </w:r>
          </w:p>
        </w:tc>
        <w:tc>
          <w:tcPr>
            <w:tcW w:w="3300" w:type="dxa"/>
          </w:tcPr>
          <w:p w14:paraId="38FEE146" w14:textId="70661878"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c>
          <w:tcPr>
            <w:tcW w:w="3330" w:type="dxa"/>
          </w:tcPr>
          <w:p w14:paraId="1A681760" w14:textId="17C5B705"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39C78A92" w14:textId="3536117E" w:rsidTr="003D3C2E">
        <w:trPr>
          <w:trHeight w:val="135"/>
        </w:trPr>
        <w:tc>
          <w:tcPr>
            <w:tcW w:w="3360" w:type="dxa"/>
          </w:tcPr>
          <w:p w14:paraId="22733BBD" w14:textId="5B6AA708"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Orthopedics (if applicable)</w:t>
            </w:r>
          </w:p>
        </w:tc>
        <w:tc>
          <w:tcPr>
            <w:tcW w:w="3300" w:type="dxa"/>
          </w:tcPr>
          <w:p w14:paraId="614265D5" w14:textId="3CD9CF99"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29</w:t>
            </w:r>
          </w:p>
        </w:tc>
        <w:tc>
          <w:tcPr>
            <w:tcW w:w="3330" w:type="dxa"/>
          </w:tcPr>
          <w:p w14:paraId="7649D461" w14:textId="6D036B15"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01367A47" w14:textId="1406BDF1" w:rsidTr="003D3C2E">
        <w:trPr>
          <w:trHeight w:val="180"/>
        </w:trPr>
        <w:tc>
          <w:tcPr>
            <w:tcW w:w="3360" w:type="dxa"/>
          </w:tcPr>
          <w:p w14:paraId="6C367BC1" w14:textId="069E2738"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Neurosurgery (if applicable)</w:t>
            </w:r>
          </w:p>
        </w:tc>
        <w:tc>
          <w:tcPr>
            <w:tcW w:w="3300" w:type="dxa"/>
          </w:tcPr>
          <w:p w14:paraId="3750FAF4" w14:textId="3AF07F01"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11</w:t>
            </w:r>
          </w:p>
        </w:tc>
        <w:tc>
          <w:tcPr>
            <w:tcW w:w="3330" w:type="dxa"/>
          </w:tcPr>
          <w:p w14:paraId="61B17A06" w14:textId="22932270" w:rsidR="00373B17" w:rsidRDefault="00BF4707"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r>
      <w:tr w:rsidR="00373B17" w14:paraId="682173B5" w14:textId="4B483059" w:rsidTr="003D3C2E">
        <w:trPr>
          <w:trHeight w:val="165"/>
        </w:trPr>
        <w:tc>
          <w:tcPr>
            <w:tcW w:w="3360" w:type="dxa"/>
          </w:tcPr>
          <w:p w14:paraId="3F242162" w14:textId="1222797E"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Replantation</w:t>
            </w:r>
          </w:p>
        </w:tc>
        <w:tc>
          <w:tcPr>
            <w:tcW w:w="3300" w:type="dxa"/>
          </w:tcPr>
          <w:p w14:paraId="3D97DD78" w14:textId="567C239F"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330" w:type="dxa"/>
          </w:tcPr>
          <w:p w14:paraId="2B73ADBC" w14:textId="736F6D24"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6B1445CB" w14:textId="4CEF2819" w:rsidTr="003D3C2E">
        <w:trPr>
          <w:trHeight w:val="165"/>
        </w:trPr>
        <w:tc>
          <w:tcPr>
            <w:tcW w:w="3360" w:type="dxa"/>
          </w:tcPr>
          <w:p w14:paraId="57F4F2D2" w14:textId="655F8DCF"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Vascular/Aortic Injuries</w:t>
            </w:r>
          </w:p>
        </w:tc>
        <w:tc>
          <w:tcPr>
            <w:tcW w:w="3300" w:type="dxa"/>
          </w:tcPr>
          <w:p w14:paraId="414952EA" w14:textId="73DCE29E"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330" w:type="dxa"/>
          </w:tcPr>
          <w:p w14:paraId="0DE21982" w14:textId="14BAEAE1"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7279D11D" w14:textId="0095D562" w:rsidTr="003D3C2E">
        <w:trPr>
          <w:trHeight w:val="150"/>
        </w:trPr>
        <w:tc>
          <w:tcPr>
            <w:tcW w:w="3360" w:type="dxa"/>
          </w:tcPr>
          <w:p w14:paraId="2AF41FEF" w14:textId="1034D14B"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Cardiac (Bypass)</w:t>
            </w:r>
          </w:p>
        </w:tc>
        <w:tc>
          <w:tcPr>
            <w:tcW w:w="3300" w:type="dxa"/>
          </w:tcPr>
          <w:p w14:paraId="4F9B98F8" w14:textId="61D16352"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330" w:type="dxa"/>
          </w:tcPr>
          <w:p w14:paraId="0F27BADD" w14:textId="4192FAE9"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6650368C" w14:textId="275C7DCB" w:rsidTr="003D3C2E">
        <w:trPr>
          <w:trHeight w:val="210"/>
        </w:trPr>
        <w:tc>
          <w:tcPr>
            <w:tcW w:w="3360" w:type="dxa"/>
          </w:tcPr>
          <w:p w14:paraId="6A4B5030" w14:textId="01D5E910"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Facial Trauma</w:t>
            </w:r>
          </w:p>
        </w:tc>
        <w:tc>
          <w:tcPr>
            <w:tcW w:w="3300" w:type="dxa"/>
          </w:tcPr>
          <w:p w14:paraId="317DCB79" w14:textId="11F0962E"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330" w:type="dxa"/>
          </w:tcPr>
          <w:p w14:paraId="22529E2E" w14:textId="739F4E7D"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46C93289" w14:textId="4932BB6C" w:rsidTr="003D3C2E">
        <w:trPr>
          <w:trHeight w:val="150"/>
        </w:trPr>
        <w:tc>
          <w:tcPr>
            <w:tcW w:w="3360" w:type="dxa"/>
          </w:tcPr>
          <w:p w14:paraId="41111115" w14:textId="48D512F3"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Burns</w:t>
            </w:r>
          </w:p>
        </w:tc>
        <w:tc>
          <w:tcPr>
            <w:tcW w:w="3300" w:type="dxa"/>
          </w:tcPr>
          <w:p w14:paraId="21B2CDFD" w14:textId="50C3CD6B" w:rsidR="00373B17"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4</w:t>
            </w:r>
          </w:p>
        </w:tc>
        <w:tc>
          <w:tcPr>
            <w:tcW w:w="3330" w:type="dxa"/>
          </w:tcPr>
          <w:p w14:paraId="3A4CF4ED" w14:textId="3EB08CE5"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07C04E0F" w14:textId="15054F09" w:rsidTr="003D3C2E">
        <w:trPr>
          <w:trHeight w:val="180"/>
        </w:trPr>
        <w:tc>
          <w:tcPr>
            <w:tcW w:w="3360" w:type="dxa"/>
          </w:tcPr>
          <w:p w14:paraId="51781B68" w14:textId="4BD0806B"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Health Plan Repatriation</w:t>
            </w:r>
          </w:p>
        </w:tc>
        <w:tc>
          <w:tcPr>
            <w:tcW w:w="3300" w:type="dxa"/>
          </w:tcPr>
          <w:p w14:paraId="187E1572" w14:textId="1CD16F6F" w:rsidR="00373B17" w:rsidRDefault="00986B36"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c>
          <w:tcPr>
            <w:tcW w:w="3330" w:type="dxa"/>
          </w:tcPr>
          <w:p w14:paraId="07B5B6D5" w14:textId="1619F546" w:rsidR="00373B17" w:rsidRDefault="006D3893"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34E63A5E" w14:textId="243B773A" w:rsidTr="003D3C2E">
        <w:trPr>
          <w:trHeight w:val="255"/>
        </w:trPr>
        <w:tc>
          <w:tcPr>
            <w:tcW w:w="3360" w:type="dxa"/>
          </w:tcPr>
          <w:p w14:paraId="596C903C" w14:textId="34E16CF7" w:rsidR="00373B17" w:rsidRPr="00373B17" w:rsidRDefault="00373B17" w:rsidP="00DD0BBB">
            <w:pPr>
              <w:pStyle w:val="ListParagraph"/>
              <w:widowControl/>
              <w:adjustRightInd w:val="0"/>
              <w:rPr>
                <w:rFonts w:eastAsiaTheme="minorHAnsi" w:cs="Calibri"/>
                <w:color w:val="222222"/>
                <w:sz w:val="20"/>
                <w:szCs w:val="20"/>
              </w:rPr>
            </w:pPr>
            <w:r>
              <w:rPr>
                <w:rFonts w:eastAsiaTheme="minorHAnsi" w:cs="Calibri"/>
                <w:color w:val="222222"/>
                <w:sz w:val="20"/>
                <w:szCs w:val="20"/>
              </w:rPr>
              <w:t>Other (specify)</w:t>
            </w:r>
          </w:p>
        </w:tc>
        <w:tc>
          <w:tcPr>
            <w:tcW w:w="3300" w:type="dxa"/>
          </w:tcPr>
          <w:p w14:paraId="0CCD44EE" w14:textId="77777777" w:rsidR="006D3893"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 Pelvic Fracture</w:t>
            </w:r>
          </w:p>
          <w:p w14:paraId="5063391C" w14:textId="6ED495A9" w:rsidR="00D828A4"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 Compartment Syndrome</w:t>
            </w:r>
          </w:p>
        </w:tc>
        <w:tc>
          <w:tcPr>
            <w:tcW w:w="3330" w:type="dxa"/>
          </w:tcPr>
          <w:p w14:paraId="03FE197D" w14:textId="77777777" w:rsidR="006D3893"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p w14:paraId="1859B19B" w14:textId="462494E5" w:rsidR="00D828A4"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0</w:t>
            </w:r>
          </w:p>
        </w:tc>
      </w:tr>
      <w:tr w:rsidR="00373B17" w14:paraId="3582AC8D" w14:textId="5D48425B" w:rsidTr="003D3C2E">
        <w:trPr>
          <w:trHeight w:val="315"/>
        </w:trPr>
        <w:tc>
          <w:tcPr>
            <w:tcW w:w="3360" w:type="dxa"/>
            <w:shd w:val="clear" w:color="auto" w:fill="D9D9D9" w:themeFill="background1" w:themeFillShade="D9"/>
          </w:tcPr>
          <w:p w14:paraId="3C2D6B85" w14:textId="0F05DFFD" w:rsidR="00373B17" w:rsidRDefault="00373B17"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Total</w:t>
            </w:r>
          </w:p>
        </w:tc>
        <w:tc>
          <w:tcPr>
            <w:tcW w:w="3300" w:type="dxa"/>
          </w:tcPr>
          <w:p w14:paraId="7DA1DBB2" w14:textId="7BAB9648" w:rsidR="00385705" w:rsidRDefault="00D828A4"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54</w:t>
            </w:r>
          </w:p>
        </w:tc>
        <w:tc>
          <w:tcPr>
            <w:tcW w:w="3330" w:type="dxa"/>
          </w:tcPr>
          <w:p w14:paraId="382690C0" w14:textId="019CDB0A" w:rsidR="00373B17" w:rsidRDefault="00BF4707" w:rsidP="00DD0BBB">
            <w:pPr>
              <w:pStyle w:val="ListParagraph"/>
              <w:widowControl/>
              <w:adjustRightInd w:val="0"/>
              <w:rPr>
                <w:rFonts w:eastAsiaTheme="minorHAnsi" w:cs="Calibri"/>
                <w:b/>
                <w:bCs/>
                <w:color w:val="222222"/>
                <w:sz w:val="20"/>
                <w:szCs w:val="20"/>
              </w:rPr>
            </w:pPr>
            <w:r>
              <w:rPr>
                <w:rFonts w:eastAsiaTheme="minorHAnsi" w:cs="Calibri"/>
                <w:b/>
                <w:bCs/>
                <w:color w:val="222222"/>
                <w:sz w:val="20"/>
                <w:szCs w:val="20"/>
              </w:rPr>
              <w:t>1</w:t>
            </w:r>
          </w:p>
        </w:tc>
      </w:tr>
    </w:tbl>
    <w:p w14:paraId="77C63B88" w14:textId="77777777" w:rsidR="00DD0BBB" w:rsidRDefault="00DD0BBB" w:rsidP="00DD0BBB">
      <w:pPr>
        <w:pStyle w:val="ListParagraph"/>
        <w:widowControl/>
        <w:adjustRightInd w:val="0"/>
        <w:ind w:left="720"/>
        <w:rPr>
          <w:rFonts w:eastAsiaTheme="minorHAnsi" w:cs="Calibri"/>
          <w:b/>
          <w:bCs/>
          <w:color w:val="222222"/>
          <w:sz w:val="20"/>
          <w:szCs w:val="20"/>
        </w:rPr>
      </w:pPr>
    </w:p>
    <w:p w14:paraId="3246DAFD" w14:textId="77777777" w:rsidR="00A91D20" w:rsidRDefault="00A91D20" w:rsidP="00A91D20">
      <w:pPr>
        <w:pStyle w:val="ListParagraph"/>
        <w:widowControl/>
        <w:adjustRightInd w:val="0"/>
        <w:ind w:left="900"/>
        <w:rPr>
          <w:rFonts w:eastAsiaTheme="minorHAnsi" w:cs="Calibri"/>
          <w:b/>
          <w:bCs/>
          <w:color w:val="222222"/>
          <w:sz w:val="20"/>
          <w:szCs w:val="20"/>
        </w:rPr>
      </w:pPr>
    </w:p>
    <w:p w14:paraId="69F59A21" w14:textId="3FD18284" w:rsidR="00373B17" w:rsidRDefault="00373B17"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During the reporting year, what percentage of the time was your facility on diversion? ______</w:t>
      </w:r>
      <w:r w:rsidR="00986B36">
        <w:rPr>
          <w:rFonts w:eastAsiaTheme="minorHAnsi" w:cs="Calibri"/>
          <w:b/>
          <w:bCs/>
          <w:color w:val="222222"/>
          <w:sz w:val="20"/>
          <w:szCs w:val="20"/>
        </w:rPr>
        <w:t>0</w:t>
      </w:r>
    </w:p>
    <w:p w14:paraId="208AE639" w14:textId="77777777" w:rsidR="00373B17" w:rsidRDefault="00373B17" w:rsidP="00373B17">
      <w:pPr>
        <w:widowControl/>
        <w:adjustRightInd w:val="0"/>
        <w:rPr>
          <w:rFonts w:eastAsiaTheme="minorHAnsi" w:cs="Calibri"/>
          <w:b/>
          <w:bCs/>
          <w:color w:val="222222"/>
          <w:sz w:val="20"/>
          <w:szCs w:val="20"/>
        </w:rPr>
      </w:pPr>
    </w:p>
    <w:p w14:paraId="7EF4F8D4" w14:textId="6873FAA8" w:rsidR="00373B17" w:rsidRDefault="00373B17" w:rsidP="00373B17">
      <w:pPr>
        <w:widowControl/>
        <w:adjustRightInd w:val="0"/>
        <w:jc w:val="center"/>
        <w:rPr>
          <w:rFonts w:eastAsiaTheme="minorHAnsi" w:cs="Calibri"/>
          <w:b/>
          <w:bCs/>
          <w:color w:val="222222"/>
          <w:sz w:val="20"/>
          <w:szCs w:val="20"/>
        </w:rPr>
      </w:pPr>
      <w:r w:rsidRPr="00373B17">
        <w:rPr>
          <w:rFonts w:eastAsiaTheme="minorHAnsi" w:cs="Calibri"/>
          <w:b/>
          <w:bCs/>
          <w:i/>
          <w:iCs/>
          <w:color w:val="222222"/>
          <w:sz w:val="20"/>
          <w:szCs w:val="20"/>
          <w:u w:val="single"/>
        </w:rPr>
        <w:t>Questions 11 through 13 pertain to General Surgery</w:t>
      </w:r>
    </w:p>
    <w:p w14:paraId="4AB3B8EF" w14:textId="77777777" w:rsidR="00373B17" w:rsidRDefault="00373B17" w:rsidP="00373B17">
      <w:pPr>
        <w:widowControl/>
        <w:adjustRightInd w:val="0"/>
        <w:rPr>
          <w:rFonts w:eastAsiaTheme="minorHAnsi" w:cs="Calibri"/>
          <w:b/>
          <w:bCs/>
          <w:color w:val="222222"/>
          <w:sz w:val="20"/>
          <w:szCs w:val="20"/>
        </w:rPr>
      </w:pPr>
    </w:p>
    <w:p w14:paraId="55146DA2" w14:textId="1F80FBFE" w:rsidR="00373B17" w:rsidRDefault="00373B17"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Are the surgeons taking trauma call dedicated to your facility while on call? ______</w:t>
      </w:r>
      <w:r w:rsidR="00986B36">
        <w:rPr>
          <w:rFonts w:eastAsiaTheme="minorHAnsi" w:cs="Calibri"/>
          <w:b/>
          <w:bCs/>
          <w:color w:val="222222"/>
          <w:sz w:val="20"/>
          <w:szCs w:val="20"/>
        </w:rPr>
        <w:t>yes</w:t>
      </w:r>
      <w:r w:rsidR="001303CD">
        <w:rPr>
          <w:rFonts w:eastAsiaTheme="minorHAnsi" w:cs="Calibri"/>
          <w:b/>
          <w:bCs/>
          <w:color w:val="222222"/>
          <w:sz w:val="20"/>
          <w:szCs w:val="20"/>
        </w:rPr>
        <w:t xml:space="preserve"> (general surgeon)</w:t>
      </w:r>
      <w:r w:rsidR="008660CE">
        <w:rPr>
          <w:rFonts w:eastAsiaTheme="minorHAnsi" w:cs="Calibri"/>
          <w:b/>
          <w:bCs/>
          <w:color w:val="222222"/>
          <w:sz w:val="20"/>
          <w:szCs w:val="20"/>
        </w:rPr>
        <w:t xml:space="preserve"> is on call 24 hours a day and is required to respond to red trauma activation.  They may be called in for a yellow activation at the discretion of the ED provider.</w:t>
      </w:r>
    </w:p>
    <w:p w14:paraId="11139A70" w14:textId="77777777" w:rsidR="00373B17" w:rsidRDefault="00373B17" w:rsidP="00373B17">
      <w:pPr>
        <w:widowControl/>
        <w:adjustRightInd w:val="0"/>
        <w:rPr>
          <w:rFonts w:eastAsiaTheme="minorHAnsi" w:cs="Calibri"/>
          <w:b/>
          <w:bCs/>
          <w:color w:val="222222"/>
          <w:sz w:val="20"/>
          <w:szCs w:val="20"/>
        </w:rPr>
      </w:pPr>
    </w:p>
    <w:p w14:paraId="3A37DD32" w14:textId="0D441FA8" w:rsidR="00373B17" w:rsidRDefault="00373B17"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Does each surgeon taking trauma call meet the response time requirement for the highest level of activation (Goal: 30 minutes, 80% of the time)? _______</w:t>
      </w:r>
      <w:r w:rsidR="001470CF">
        <w:rPr>
          <w:rFonts w:eastAsiaTheme="minorHAnsi" w:cs="Calibri"/>
          <w:b/>
          <w:bCs/>
          <w:color w:val="222222"/>
          <w:sz w:val="20"/>
          <w:szCs w:val="20"/>
        </w:rPr>
        <w:t>Yes, this is documented on the trauma activation form for Red Activation although compliance with completing the record is not 100%.</w:t>
      </w:r>
    </w:p>
    <w:p w14:paraId="236C6D6E" w14:textId="77777777" w:rsidR="00373B17" w:rsidRPr="00373B17" w:rsidRDefault="00373B17" w:rsidP="00373B17">
      <w:pPr>
        <w:pStyle w:val="ListParagraph"/>
        <w:rPr>
          <w:rFonts w:eastAsiaTheme="minorHAnsi" w:cs="Calibri"/>
          <w:b/>
          <w:bCs/>
          <w:color w:val="222222"/>
          <w:sz w:val="20"/>
          <w:szCs w:val="20"/>
        </w:rPr>
      </w:pPr>
    </w:p>
    <w:p w14:paraId="7397D8FE" w14:textId="1AA5E418" w:rsidR="00373B17" w:rsidRDefault="00373B17" w:rsidP="00A91D20">
      <w:pPr>
        <w:pStyle w:val="ListParagraph"/>
        <w:widowControl/>
        <w:numPr>
          <w:ilvl w:val="0"/>
          <w:numId w:val="12"/>
        </w:numPr>
        <w:adjustRightInd w:val="0"/>
        <w:ind w:left="630"/>
        <w:rPr>
          <w:rFonts w:eastAsiaTheme="minorHAnsi" w:cs="Calibri"/>
          <w:b/>
          <w:bCs/>
          <w:color w:val="222222"/>
          <w:sz w:val="20"/>
          <w:szCs w:val="20"/>
        </w:rPr>
      </w:pPr>
      <w:r>
        <w:rPr>
          <w:rFonts w:eastAsiaTheme="minorHAnsi" w:cs="Calibri"/>
          <w:b/>
          <w:bCs/>
          <w:color w:val="222222"/>
          <w:sz w:val="20"/>
          <w:szCs w:val="20"/>
        </w:rPr>
        <w:t>Do the surgeons credentialed to practice at your facility hold board certification? ______</w:t>
      </w:r>
      <w:r w:rsidR="00986B36">
        <w:rPr>
          <w:rFonts w:eastAsiaTheme="minorHAnsi" w:cs="Calibri"/>
          <w:b/>
          <w:bCs/>
          <w:color w:val="222222"/>
          <w:sz w:val="20"/>
          <w:szCs w:val="20"/>
        </w:rPr>
        <w:t>yes</w:t>
      </w:r>
    </w:p>
    <w:p w14:paraId="6D784AE6" w14:textId="77777777" w:rsidR="00373B17" w:rsidRPr="00373B17" w:rsidRDefault="00373B17" w:rsidP="00373B17">
      <w:pPr>
        <w:pStyle w:val="ListParagraph"/>
        <w:rPr>
          <w:rFonts w:eastAsiaTheme="minorHAnsi" w:cs="Calibri"/>
          <w:b/>
          <w:bCs/>
          <w:color w:val="222222"/>
          <w:sz w:val="20"/>
          <w:szCs w:val="20"/>
        </w:rPr>
      </w:pPr>
    </w:p>
    <w:p w14:paraId="2C55AA70" w14:textId="0BFE908E" w:rsidR="00373B17" w:rsidRPr="00373B17" w:rsidRDefault="00373B17" w:rsidP="00373B17">
      <w:pPr>
        <w:pStyle w:val="ListParagraph"/>
        <w:widowControl/>
        <w:numPr>
          <w:ilvl w:val="1"/>
          <w:numId w:val="12"/>
        </w:numPr>
        <w:adjustRightInd w:val="0"/>
        <w:rPr>
          <w:rFonts w:eastAsiaTheme="minorHAnsi" w:cs="Calibri"/>
          <w:b/>
          <w:bCs/>
          <w:color w:val="222222"/>
          <w:sz w:val="20"/>
          <w:szCs w:val="20"/>
        </w:rPr>
      </w:pPr>
      <w:r>
        <w:rPr>
          <w:rFonts w:eastAsiaTheme="minorHAnsi" w:cs="Calibri"/>
          <w:i/>
          <w:iCs/>
          <w:color w:val="222222"/>
          <w:sz w:val="20"/>
          <w:szCs w:val="20"/>
        </w:rPr>
        <w:t>Please have proof of board certification for surgeons available at the time of review</w:t>
      </w:r>
    </w:p>
    <w:p w14:paraId="348CB14B" w14:textId="77777777" w:rsidR="00373B17" w:rsidRDefault="00373B17" w:rsidP="00373B17">
      <w:pPr>
        <w:widowControl/>
        <w:adjustRightInd w:val="0"/>
        <w:ind w:left="1080"/>
        <w:rPr>
          <w:rFonts w:eastAsiaTheme="minorHAnsi" w:cs="Calibri"/>
          <w:b/>
          <w:bCs/>
          <w:color w:val="222222"/>
          <w:sz w:val="20"/>
          <w:szCs w:val="20"/>
        </w:rPr>
      </w:pPr>
    </w:p>
    <w:p w14:paraId="5E437C59" w14:textId="71CF5CA6" w:rsidR="00373B17" w:rsidRDefault="00373B17" w:rsidP="00373B17">
      <w:pPr>
        <w:widowControl/>
        <w:adjustRightInd w:val="0"/>
        <w:jc w:val="center"/>
        <w:rPr>
          <w:rFonts w:eastAsiaTheme="minorHAnsi" w:cs="Calibri"/>
          <w:color w:val="222222"/>
          <w:sz w:val="20"/>
          <w:szCs w:val="20"/>
        </w:rPr>
      </w:pPr>
      <w:r>
        <w:rPr>
          <w:rFonts w:eastAsiaTheme="minorHAnsi" w:cs="Calibri"/>
          <w:b/>
          <w:bCs/>
          <w:i/>
          <w:iCs/>
          <w:color w:val="222222"/>
          <w:sz w:val="20"/>
          <w:szCs w:val="20"/>
          <w:u w:val="single"/>
        </w:rPr>
        <w:t>Questions 14 through 18 pertain to Neurosurgery</w:t>
      </w:r>
    </w:p>
    <w:p w14:paraId="299C79EA" w14:textId="19B32A96" w:rsidR="00373B17" w:rsidRDefault="00373B17" w:rsidP="00373B17">
      <w:pPr>
        <w:widowControl/>
        <w:adjustRightInd w:val="0"/>
        <w:jc w:val="center"/>
        <w:rPr>
          <w:rFonts w:eastAsiaTheme="minorHAnsi" w:cs="Calibri"/>
          <w:color w:val="222222"/>
          <w:sz w:val="16"/>
          <w:szCs w:val="16"/>
        </w:rPr>
      </w:pPr>
      <w:r>
        <w:rPr>
          <w:rFonts w:eastAsiaTheme="minorHAnsi" w:cs="Calibri"/>
          <w:color w:val="222222"/>
          <w:sz w:val="16"/>
          <w:szCs w:val="16"/>
        </w:rPr>
        <w:t>(If your facility does not have neurosurgical capabilities, skip to question 19)</w:t>
      </w:r>
    </w:p>
    <w:p w14:paraId="1720A4D7" w14:textId="77777777" w:rsidR="00373B17" w:rsidRPr="00373B17" w:rsidRDefault="00373B17" w:rsidP="00373B17">
      <w:pPr>
        <w:widowControl/>
        <w:adjustRightInd w:val="0"/>
        <w:jc w:val="center"/>
        <w:rPr>
          <w:rFonts w:eastAsiaTheme="minorHAnsi" w:cs="Calibri"/>
          <w:color w:val="222222"/>
          <w:sz w:val="16"/>
          <w:szCs w:val="16"/>
        </w:rPr>
      </w:pPr>
    </w:p>
    <w:p w14:paraId="4CC17785" w14:textId="21DBA59E" w:rsidR="00373B17" w:rsidRDefault="00373B17"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Is there a mechanism in place to monitor neurosurgical response time (Goal: within 30 minutes based on institutional criteria)?</w:t>
      </w:r>
      <w:r w:rsidR="00D62846">
        <w:rPr>
          <w:rFonts w:eastAsiaTheme="minorHAnsi" w:cs="Calibri"/>
          <w:b/>
          <w:bCs/>
          <w:color w:val="222222"/>
          <w:sz w:val="20"/>
          <w:szCs w:val="20"/>
        </w:rPr>
        <w:t>__________</w:t>
      </w:r>
      <w:r w:rsidR="00986B36">
        <w:rPr>
          <w:rFonts w:eastAsiaTheme="minorHAnsi" w:cs="Calibri"/>
          <w:b/>
          <w:bCs/>
          <w:color w:val="222222"/>
          <w:sz w:val="20"/>
          <w:szCs w:val="20"/>
        </w:rPr>
        <w:t>NA</w:t>
      </w:r>
    </w:p>
    <w:p w14:paraId="5E3F228D" w14:textId="13DB1C99" w:rsidR="00D62846" w:rsidRPr="00D62846" w:rsidRDefault="00D62846" w:rsidP="00D62846">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List the general criterial that have been identified for the neurosurgeon’s response</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D62846" w14:paraId="6A6F09C2" w14:textId="77777777" w:rsidTr="003D3C2E">
        <w:trPr>
          <w:trHeight w:val="953"/>
        </w:trPr>
        <w:tc>
          <w:tcPr>
            <w:tcW w:w="9990" w:type="dxa"/>
          </w:tcPr>
          <w:p w14:paraId="37EF17C1" w14:textId="3A5A6879" w:rsidR="00D62846" w:rsidRDefault="00986B36" w:rsidP="00D62846">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NA</w:t>
            </w:r>
          </w:p>
        </w:tc>
      </w:tr>
    </w:tbl>
    <w:p w14:paraId="224144DE" w14:textId="77777777" w:rsidR="00D62846" w:rsidRPr="00D62846" w:rsidRDefault="00D62846" w:rsidP="00D62846">
      <w:pPr>
        <w:pStyle w:val="ListParagraph"/>
        <w:widowControl/>
        <w:adjustRightInd w:val="0"/>
        <w:spacing w:line="276" w:lineRule="auto"/>
        <w:ind w:left="1440"/>
        <w:rPr>
          <w:rFonts w:eastAsiaTheme="minorHAnsi" w:cs="Calibri"/>
          <w:b/>
          <w:bCs/>
          <w:color w:val="222222"/>
          <w:sz w:val="20"/>
          <w:szCs w:val="20"/>
        </w:rPr>
      </w:pPr>
    </w:p>
    <w:p w14:paraId="5B864F68" w14:textId="4AA11F79" w:rsidR="00D62846" w:rsidRPr="00D62846" w:rsidRDefault="00D62846" w:rsidP="00D62846">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How are response times monitored through the PIPS program?</w:t>
      </w:r>
    </w:p>
    <w:tbl>
      <w:tblPr>
        <w:tblpPr w:leftFromText="180" w:rightFromText="180" w:vertAnchor="text" w:horzAnchor="margin" w:tblpX="75" w:tblpY="141"/>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5"/>
      </w:tblGrid>
      <w:tr w:rsidR="00D62846" w14:paraId="0EB06533" w14:textId="77777777" w:rsidTr="003D3C2E">
        <w:trPr>
          <w:trHeight w:val="915"/>
        </w:trPr>
        <w:tc>
          <w:tcPr>
            <w:tcW w:w="9995" w:type="dxa"/>
          </w:tcPr>
          <w:p w14:paraId="0A98458A" w14:textId="339E372F" w:rsidR="00D62846" w:rsidRPr="00D62846" w:rsidRDefault="00986B36" w:rsidP="003D3C2E">
            <w:pPr>
              <w:widowControl/>
              <w:adjustRightInd w:val="0"/>
              <w:spacing w:line="276" w:lineRule="auto"/>
              <w:rPr>
                <w:rFonts w:eastAsiaTheme="minorHAnsi" w:cs="Calibri"/>
                <w:color w:val="222222"/>
                <w:sz w:val="20"/>
                <w:szCs w:val="20"/>
              </w:rPr>
            </w:pPr>
            <w:r>
              <w:rPr>
                <w:rFonts w:eastAsiaTheme="minorHAnsi" w:cs="Calibri"/>
                <w:color w:val="222222"/>
                <w:sz w:val="20"/>
                <w:szCs w:val="20"/>
              </w:rPr>
              <w:lastRenderedPageBreak/>
              <w:t>NA</w:t>
            </w:r>
          </w:p>
        </w:tc>
      </w:tr>
    </w:tbl>
    <w:p w14:paraId="00A6DE19" w14:textId="77777777" w:rsidR="00D62846" w:rsidRPr="00D62846" w:rsidRDefault="00D62846" w:rsidP="00D62846">
      <w:pPr>
        <w:pStyle w:val="ListParagraph"/>
        <w:widowControl/>
        <w:adjustRightInd w:val="0"/>
        <w:spacing w:line="276" w:lineRule="auto"/>
        <w:ind w:left="1440"/>
        <w:rPr>
          <w:rFonts w:eastAsiaTheme="minorHAnsi" w:cs="Calibri"/>
          <w:color w:val="222222"/>
          <w:sz w:val="20"/>
          <w:szCs w:val="20"/>
        </w:rPr>
      </w:pPr>
    </w:p>
    <w:p w14:paraId="21A25270" w14:textId="6E9498D9" w:rsidR="00D62846" w:rsidRPr="00D62846" w:rsidRDefault="00D62846" w:rsidP="00D62846">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response times available at the time of review</w:t>
      </w:r>
    </w:p>
    <w:p w14:paraId="0B40FD9C" w14:textId="77777777" w:rsidR="00D62846" w:rsidRDefault="00D62846" w:rsidP="00D62846">
      <w:pPr>
        <w:pStyle w:val="ListParagraph"/>
        <w:widowControl/>
        <w:adjustRightInd w:val="0"/>
        <w:spacing w:line="276" w:lineRule="auto"/>
        <w:ind w:left="1440"/>
        <w:rPr>
          <w:rFonts w:eastAsiaTheme="minorHAnsi" w:cs="Calibri"/>
          <w:b/>
          <w:bCs/>
          <w:color w:val="222222"/>
          <w:sz w:val="20"/>
          <w:szCs w:val="20"/>
        </w:rPr>
      </w:pPr>
    </w:p>
    <w:p w14:paraId="25447C30" w14:textId="77777777" w:rsidR="00C37433" w:rsidRPr="00D62846" w:rsidRDefault="00C37433" w:rsidP="00D62846">
      <w:pPr>
        <w:pStyle w:val="ListParagraph"/>
        <w:widowControl/>
        <w:adjustRightInd w:val="0"/>
        <w:spacing w:line="276" w:lineRule="auto"/>
        <w:ind w:left="1440"/>
        <w:rPr>
          <w:rFonts w:eastAsiaTheme="minorHAnsi" w:cs="Calibri"/>
          <w:b/>
          <w:bCs/>
          <w:color w:val="222222"/>
          <w:sz w:val="20"/>
          <w:szCs w:val="20"/>
        </w:rPr>
      </w:pPr>
    </w:p>
    <w:p w14:paraId="2747E156" w14:textId="42DC530F" w:rsidR="00D62846" w:rsidRDefault="00D62846"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Are the neurosurgeons covering trauma call board certified? ____________</w:t>
      </w:r>
    </w:p>
    <w:p w14:paraId="3F974AB2" w14:textId="18710830" w:rsidR="00D62846" w:rsidRPr="00D62846" w:rsidRDefault="00D62846" w:rsidP="00C37433">
      <w:pPr>
        <w:pStyle w:val="ListParagraph"/>
        <w:widowControl/>
        <w:numPr>
          <w:ilvl w:val="1"/>
          <w:numId w:val="12"/>
        </w:numPr>
        <w:adjustRightInd w:val="0"/>
        <w:spacing w:after="240" w:line="276" w:lineRule="auto"/>
        <w:rPr>
          <w:rFonts w:eastAsiaTheme="minorHAnsi" w:cs="Calibri"/>
          <w:b/>
          <w:bCs/>
          <w:i/>
          <w:iCs/>
          <w:color w:val="222222"/>
          <w:sz w:val="20"/>
          <w:szCs w:val="20"/>
        </w:rPr>
      </w:pPr>
      <w:r w:rsidRPr="00D62846">
        <w:rPr>
          <w:rFonts w:eastAsiaTheme="minorHAnsi" w:cs="Calibri"/>
          <w:i/>
          <w:iCs/>
          <w:color w:val="222222"/>
          <w:sz w:val="20"/>
          <w:szCs w:val="20"/>
        </w:rPr>
        <w:t>Please have proof of board certification available at the time of review</w:t>
      </w:r>
    </w:p>
    <w:p w14:paraId="038C8BCB" w14:textId="31A7BCD2" w:rsidR="00D62846" w:rsidRDefault="00220B1B"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The neurosurgeons covering trauma call dedicated to your family while on call? ________________</w:t>
      </w:r>
    </w:p>
    <w:p w14:paraId="228BC40B" w14:textId="6D8675FF" w:rsidR="00220B1B" w:rsidRPr="00220B1B" w:rsidRDefault="00220B1B" w:rsidP="00220B1B">
      <w:pPr>
        <w:pStyle w:val="ListParagraph"/>
        <w:widowControl/>
        <w:numPr>
          <w:ilvl w:val="1"/>
          <w:numId w:val="12"/>
        </w:numPr>
        <w:adjustRightInd w:val="0"/>
        <w:spacing w:line="360" w:lineRule="auto"/>
        <w:rPr>
          <w:rFonts w:eastAsiaTheme="minorHAnsi" w:cs="Calibri"/>
          <w:b/>
          <w:bCs/>
          <w:color w:val="222222"/>
          <w:sz w:val="20"/>
          <w:szCs w:val="20"/>
        </w:rPr>
      </w:pPr>
      <w:r>
        <w:rPr>
          <w:rFonts w:eastAsiaTheme="minorHAnsi" w:cs="Calibri"/>
          <w:color w:val="222222"/>
          <w:sz w:val="20"/>
          <w:szCs w:val="20"/>
        </w:rPr>
        <w:t>If not, is there a published backup call schedule? ___________________</w:t>
      </w:r>
    </w:p>
    <w:p w14:paraId="2B972033" w14:textId="602B6B90" w:rsidR="00220B1B" w:rsidRPr="00220B1B" w:rsidRDefault="00220B1B" w:rsidP="00C37433">
      <w:pPr>
        <w:pStyle w:val="ListParagraph"/>
        <w:widowControl/>
        <w:numPr>
          <w:ilvl w:val="1"/>
          <w:numId w:val="12"/>
        </w:numPr>
        <w:adjustRightInd w:val="0"/>
        <w:spacing w:after="240" w:line="360" w:lineRule="auto"/>
        <w:rPr>
          <w:rFonts w:eastAsiaTheme="minorHAnsi" w:cs="Calibri"/>
          <w:b/>
          <w:bCs/>
          <w:color w:val="222222"/>
          <w:sz w:val="20"/>
          <w:szCs w:val="20"/>
        </w:rPr>
      </w:pPr>
      <w:r>
        <w:rPr>
          <w:rFonts w:eastAsiaTheme="minorHAnsi" w:cs="Calibri"/>
          <w:i/>
          <w:iCs/>
          <w:color w:val="222222"/>
          <w:sz w:val="20"/>
          <w:szCs w:val="20"/>
        </w:rPr>
        <w:t>Please make this schedule available at the time of review</w:t>
      </w:r>
    </w:p>
    <w:p w14:paraId="7C936E12" w14:textId="294FEAF0" w:rsidR="00220B1B" w:rsidRPr="00220B1B" w:rsidRDefault="00220B1B" w:rsidP="00A91D20">
      <w:pPr>
        <w:pStyle w:val="ListParagraph"/>
        <w:widowControl/>
        <w:numPr>
          <w:ilvl w:val="0"/>
          <w:numId w:val="12"/>
        </w:numPr>
        <w:adjustRightInd w:val="0"/>
        <w:spacing w:line="360" w:lineRule="auto"/>
        <w:ind w:left="720"/>
        <w:rPr>
          <w:rFonts w:eastAsiaTheme="minorHAnsi" w:cs="Calibri"/>
          <w:b/>
          <w:bCs/>
          <w:color w:val="222222"/>
          <w:sz w:val="20"/>
          <w:szCs w:val="20"/>
        </w:rPr>
      </w:pPr>
      <w:r>
        <w:rPr>
          <w:rFonts w:eastAsiaTheme="minorHAnsi" w:cs="Calibri"/>
          <w:b/>
          <w:bCs/>
          <w:color w:val="222222"/>
          <w:sz w:val="20"/>
          <w:szCs w:val="20"/>
        </w:rPr>
        <w:t>During the reporting year, how many TBI patients received emergency craniotomies within 24 hours of admission?</w:t>
      </w:r>
      <w:r>
        <w:rPr>
          <w:rFonts w:eastAsiaTheme="minorHAnsi" w:cs="Calibri"/>
          <w:color w:val="222222"/>
          <w:sz w:val="20"/>
          <w:szCs w:val="20"/>
        </w:rPr>
        <w:t>__________________</w:t>
      </w:r>
      <w:r w:rsidR="001470CF">
        <w:rPr>
          <w:rFonts w:eastAsiaTheme="minorHAnsi" w:cs="Calibri"/>
          <w:color w:val="222222"/>
          <w:sz w:val="20"/>
          <w:szCs w:val="20"/>
        </w:rPr>
        <w:t>NA</w:t>
      </w:r>
    </w:p>
    <w:p w14:paraId="24BE528B" w14:textId="7286A8C2" w:rsidR="00220B1B" w:rsidRPr="00220B1B" w:rsidRDefault="00220B1B" w:rsidP="00A91D20">
      <w:pPr>
        <w:pStyle w:val="ListParagraph"/>
        <w:widowControl/>
        <w:numPr>
          <w:ilvl w:val="0"/>
          <w:numId w:val="12"/>
        </w:numPr>
        <w:adjustRightInd w:val="0"/>
        <w:spacing w:line="360" w:lineRule="auto"/>
        <w:ind w:left="720"/>
        <w:rPr>
          <w:rFonts w:eastAsiaTheme="minorHAnsi" w:cs="Calibri"/>
          <w:b/>
          <w:bCs/>
          <w:color w:val="222222"/>
          <w:sz w:val="20"/>
          <w:szCs w:val="20"/>
        </w:rPr>
      </w:pPr>
      <w:r>
        <w:rPr>
          <w:rFonts w:eastAsiaTheme="minorHAnsi" w:cs="Calibri"/>
          <w:b/>
          <w:bCs/>
          <w:color w:val="222222"/>
          <w:sz w:val="20"/>
          <w:szCs w:val="20"/>
        </w:rPr>
        <w:t>During the reporting year, what percentage of severe TBI patients had ICP monitors inserted within 48 hours of admission?</w:t>
      </w:r>
      <w:r>
        <w:rPr>
          <w:rFonts w:eastAsiaTheme="minorHAnsi" w:cs="Calibri"/>
          <w:sz w:val="20"/>
          <w:szCs w:val="20"/>
        </w:rPr>
        <w:t>____________________</w:t>
      </w:r>
      <w:r w:rsidR="00674456">
        <w:rPr>
          <w:rFonts w:eastAsiaTheme="minorHAnsi" w:cs="Calibri"/>
          <w:sz w:val="20"/>
          <w:szCs w:val="20"/>
        </w:rPr>
        <w:t>NA</w:t>
      </w:r>
    </w:p>
    <w:p w14:paraId="56FC0BA3" w14:textId="77777777" w:rsidR="00220B1B" w:rsidRDefault="00220B1B" w:rsidP="00220B1B">
      <w:pPr>
        <w:widowControl/>
        <w:adjustRightInd w:val="0"/>
        <w:spacing w:line="360" w:lineRule="auto"/>
        <w:rPr>
          <w:rFonts w:eastAsiaTheme="minorHAnsi" w:cs="Calibri"/>
          <w:sz w:val="20"/>
          <w:szCs w:val="20"/>
        </w:rPr>
      </w:pPr>
    </w:p>
    <w:p w14:paraId="22FC0512" w14:textId="0E67C96F" w:rsidR="00220B1B" w:rsidRDefault="00220B1B" w:rsidP="00220B1B">
      <w:pPr>
        <w:widowControl/>
        <w:adjustRightInd w:val="0"/>
        <w:spacing w:line="360" w:lineRule="auto"/>
        <w:jc w:val="center"/>
        <w:rPr>
          <w:rFonts w:eastAsiaTheme="minorHAnsi" w:cs="Calibri"/>
          <w:b/>
          <w:bCs/>
          <w:i/>
          <w:iCs/>
          <w:sz w:val="20"/>
          <w:szCs w:val="20"/>
          <w:u w:val="single"/>
        </w:rPr>
      </w:pPr>
      <w:r>
        <w:rPr>
          <w:rFonts w:eastAsiaTheme="minorHAnsi" w:cs="Calibri"/>
          <w:b/>
          <w:bCs/>
          <w:i/>
          <w:iCs/>
          <w:sz w:val="20"/>
          <w:szCs w:val="20"/>
          <w:u w:val="single"/>
        </w:rPr>
        <w:t>Questions 19 through 22 pertain to Orthopedic Surgery</w:t>
      </w:r>
    </w:p>
    <w:p w14:paraId="3724E732" w14:textId="6F6147C8" w:rsidR="00220B1B" w:rsidRDefault="00220B1B" w:rsidP="00A91D20">
      <w:pPr>
        <w:pStyle w:val="ListParagraph"/>
        <w:widowControl/>
        <w:numPr>
          <w:ilvl w:val="0"/>
          <w:numId w:val="12"/>
        </w:numPr>
        <w:adjustRightInd w:val="0"/>
        <w:ind w:left="720"/>
        <w:rPr>
          <w:rFonts w:eastAsiaTheme="minorHAnsi" w:cs="Calibri"/>
          <w:b/>
          <w:bCs/>
          <w:color w:val="222222"/>
          <w:sz w:val="20"/>
          <w:szCs w:val="20"/>
        </w:rPr>
      </w:pPr>
      <w:r>
        <w:rPr>
          <w:rFonts w:eastAsiaTheme="minorHAnsi" w:cs="Calibri"/>
          <w:b/>
          <w:bCs/>
          <w:color w:val="222222"/>
          <w:sz w:val="20"/>
          <w:szCs w:val="20"/>
        </w:rPr>
        <w:t>Is there an orthopedic surgeon promptly available when consulted (Goal: within 30 minutes based on the institution’s criteria)?___________</w:t>
      </w:r>
    </w:p>
    <w:p w14:paraId="0AA29572" w14:textId="77777777" w:rsidR="003C494F" w:rsidRDefault="003C494F" w:rsidP="003C494F">
      <w:pPr>
        <w:pStyle w:val="ListParagraph"/>
        <w:widowControl/>
        <w:adjustRightInd w:val="0"/>
        <w:ind w:left="990"/>
        <w:rPr>
          <w:rFonts w:eastAsiaTheme="minorHAnsi" w:cs="Calibri"/>
          <w:b/>
          <w:bCs/>
          <w:color w:val="222222"/>
          <w:sz w:val="20"/>
          <w:szCs w:val="20"/>
        </w:rPr>
      </w:pPr>
    </w:p>
    <w:p w14:paraId="794663BC" w14:textId="758501A9" w:rsidR="00220B1B" w:rsidRPr="00220B1B" w:rsidRDefault="00220B1B" w:rsidP="00220B1B">
      <w:pPr>
        <w:pStyle w:val="ListParagraph"/>
        <w:widowControl/>
        <w:numPr>
          <w:ilvl w:val="1"/>
          <w:numId w:val="12"/>
        </w:numPr>
        <w:adjustRightInd w:val="0"/>
        <w:spacing w:line="360" w:lineRule="auto"/>
        <w:rPr>
          <w:rFonts w:eastAsiaTheme="minorHAnsi" w:cs="Calibri"/>
          <w:b/>
          <w:bCs/>
          <w:color w:val="222222"/>
          <w:sz w:val="20"/>
          <w:szCs w:val="20"/>
        </w:rPr>
      </w:pPr>
      <w:r>
        <w:rPr>
          <w:rFonts w:eastAsiaTheme="minorHAnsi" w:cs="Calibri"/>
          <w:color w:val="222222"/>
          <w:sz w:val="20"/>
          <w:szCs w:val="20"/>
        </w:rPr>
        <w:t>List the general criteria that have been identified for the orthopedic surgeon’s response</w:t>
      </w:r>
    </w:p>
    <w:tbl>
      <w:tblPr>
        <w:tblpPr w:leftFromText="180" w:rightFromText="180" w:vertAnchor="text" w:horzAnchor="margin" w:tblpX="80"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0"/>
      </w:tblGrid>
      <w:tr w:rsidR="003C494F" w14:paraId="38495FD3" w14:textId="77777777" w:rsidTr="003D3C2E">
        <w:trPr>
          <w:trHeight w:val="840"/>
        </w:trPr>
        <w:tc>
          <w:tcPr>
            <w:tcW w:w="9850" w:type="dxa"/>
          </w:tcPr>
          <w:p w14:paraId="54C8D968" w14:textId="4D1FE721" w:rsidR="003C494F" w:rsidRPr="003C494F" w:rsidRDefault="00986B36" w:rsidP="003D3C2E">
            <w:pPr>
              <w:widowControl/>
              <w:adjustRightInd w:val="0"/>
              <w:spacing w:line="360" w:lineRule="auto"/>
              <w:rPr>
                <w:rFonts w:eastAsiaTheme="minorHAnsi" w:cs="Calibri"/>
                <w:color w:val="222222"/>
                <w:sz w:val="20"/>
                <w:szCs w:val="20"/>
              </w:rPr>
            </w:pPr>
            <w:r>
              <w:rPr>
                <w:rFonts w:eastAsiaTheme="minorHAnsi" w:cs="Calibri"/>
                <w:color w:val="222222"/>
                <w:sz w:val="20"/>
                <w:szCs w:val="20"/>
              </w:rPr>
              <w:t xml:space="preserve">The Trauma Management Protocol </w:t>
            </w:r>
            <w:r w:rsidR="001303CD">
              <w:rPr>
                <w:rFonts w:eastAsiaTheme="minorHAnsi" w:cs="Calibri"/>
                <w:color w:val="222222"/>
                <w:sz w:val="20"/>
                <w:szCs w:val="20"/>
              </w:rPr>
              <w:t>states</w:t>
            </w:r>
            <w:r>
              <w:rPr>
                <w:rFonts w:eastAsiaTheme="minorHAnsi" w:cs="Calibri"/>
                <w:color w:val="222222"/>
                <w:sz w:val="20"/>
                <w:szCs w:val="20"/>
              </w:rPr>
              <w:t xml:space="preserve"> </w:t>
            </w:r>
            <w:r w:rsidR="001303CD">
              <w:rPr>
                <w:rFonts w:eastAsiaTheme="minorHAnsi" w:cs="Calibri"/>
                <w:color w:val="222222"/>
                <w:sz w:val="20"/>
                <w:szCs w:val="20"/>
              </w:rPr>
              <w:t>“</w:t>
            </w:r>
            <w:r>
              <w:rPr>
                <w:rFonts w:eastAsiaTheme="minorHAnsi" w:cs="Calibri"/>
                <w:color w:val="222222"/>
                <w:sz w:val="20"/>
                <w:szCs w:val="20"/>
              </w:rPr>
              <w:t xml:space="preserve">Orthopedic Provider Assists with orthopedic trauma cases as </w:t>
            </w:r>
            <w:r w:rsidR="007226D7">
              <w:rPr>
                <w:rFonts w:eastAsiaTheme="minorHAnsi" w:cs="Calibri"/>
                <w:color w:val="222222"/>
                <w:sz w:val="20"/>
                <w:szCs w:val="20"/>
              </w:rPr>
              <w:t>indicated</w:t>
            </w:r>
            <w:r w:rsidR="001303CD">
              <w:rPr>
                <w:rFonts w:eastAsiaTheme="minorHAnsi" w:cs="Calibri"/>
                <w:color w:val="222222"/>
                <w:sz w:val="20"/>
                <w:szCs w:val="20"/>
              </w:rPr>
              <w:t>”</w:t>
            </w:r>
            <w:r>
              <w:rPr>
                <w:rFonts w:eastAsiaTheme="minorHAnsi" w:cs="Calibri"/>
                <w:color w:val="222222"/>
                <w:sz w:val="20"/>
                <w:szCs w:val="20"/>
              </w:rPr>
              <w:t xml:space="preserve">.  </w:t>
            </w:r>
            <w:r w:rsidR="007226D7">
              <w:rPr>
                <w:rFonts w:eastAsiaTheme="minorHAnsi" w:cs="Calibri"/>
                <w:color w:val="222222"/>
                <w:sz w:val="20"/>
                <w:szCs w:val="20"/>
              </w:rPr>
              <w:t>There is not 7 day a week orthopedic surgeon coverage for the Emergency Department.</w:t>
            </w:r>
          </w:p>
        </w:tc>
      </w:tr>
    </w:tbl>
    <w:p w14:paraId="0871CC65" w14:textId="77777777" w:rsidR="003C494F" w:rsidRPr="003C494F" w:rsidRDefault="003C494F" w:rsidP="003C494F">
      <w:pPr>
        <w:pStyle w:val="ListParagraph"/>
        <w:widowControl/>
        <w:adjustRightInd w:val="0"/>
        <w:spacing w:line="276" w:lineRule="auto"/>
        <w:ind w:left="1440"/>
        <w:rPr>
          <w:rFonts w:eastAsiaTheme="minorHAnsi" w:cs="Calibri"/>
          <w:b/>
          <w:bCs/>
          <w:color w:val="222222"/>
          <w:sz w:val="20"/>
          <w:szCs w:val="20"/>
        </w:rPr>
      </w:pPr>
    </w:p>
    <w:p w14:paraId="7600333D" w14:textId="633F24C0" w:rsidR="00220B1B" w:rsidRPr="001303CD" w:rsidRDefault="00220B1B" w:rsidP="00220B1B">
      <w:pPr>
        <w:pStyle w:val="ListParagraph"/>
        <w:widowControl/>
        <w:numPr>
          <w:ilvl w:val="1"/>
          <w:numId w:val="12"/>
        </w:numPr>
        <w:adjustRightInd w:val="0"/>
        <w:spacing w:line="360" w:lineRule="auto"/>
        <w:rPr>
          <w:rFonts w:eastAsiaTheme="minorHAnsi" w:cs="Calibri"/>
          <w:b/>
          <w:bCs/>
          <w:color w:val="222222"/>
          <w:sz w:val="20"/>
          <w:szCs w:val="20"/>
        </w:rPr>
      </w:pPr>
      <w:r>
        <w:rPr>
          <w:rFonts w:eastAsiaTheme="minorHAnsi" w:cs="Calibri"/>
          <w:color w:val="222222"/>
          <w:sz w:val="20"/>
          <w:szCs w:val="20"/>
        </w:rPr>
        <w:t>How are response times monitored through the PIPS program?</w:t>
      </w:r>
    </w:p>
    <w:p w14:paraId="5DAC8147" w14:textId="016CB478" w:rsidR="001303CD" w:rsidRPr="00220B1B" w:rsidRDefault="001303CD" w:rsidP="001303CD">
      <w:pPr>
        <w:pStyle w:val="ListParagraph"/>
        <w:widowControl/>
        <w:adjustRightInd w:val="0"/>
        <w:spacing w:line="360" w:lineRule="auto"/>
        <w:ind w:left="1440"/>
        <w:rPr>
          <w:rFonts w:eastAsiaTheme="minorHAnsi" w:cs="Calibri"/>
          <w:b/>
          <w:bCs/>
          <w:color w:val="222222"/>
          <w:sz w:val="20"/>
          <w:szCs w:val="20"/>
        </w:rPr>
      </w:pPr>
      <w:r>
        <w:rPr>
          <w:rFonts w:eastAsiaTheme="minorHAnsi" w:cs="Calibri"/>
          <w:color w:val="222222"/>
          <w:sz w:val="20"/>
          <w:szCs w:val="20"/>
        </w:rPr>
        <w:t>Trauma response times are monitored through the Trauma Activation Record that is to be filled out by the ED team upon trauma activation.</w:t>
      </w:r>
      <w:r w:rsidR="00396DF9">
        <w:rPr>
          <w:rFonts w:eastAsiaTheme="minorHAnsi" w:cs="Calibri"/>
          <w:color w:val="222222"/>
          <w:sz w:val="20"/>
          <w:szCs w:val="20"/>
        </w:rPr>
        <w:t xml:space="preserve">  The form has recently been updated to allow for better tracking of trauma team member notification and response times.</w:t>
      </w:r>
    </w:p>
    <w:tbl>
      <w:tblPr>
        <w:tblpPr w:leftFromText="180" w:rightFromText="180" w:vertAnchor="page" w:horzAnchor="margin" w:tblpX="80" w:tblpY="82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5"/>
      </w:tblGrid>
      <w:tr w:rsidR="00C37433" w14:paraId="35B91E92" w14:textId="77777777" w:rsidTr="003D3C2E">
        <w:trPr>
          <w:trHeight w:val="990"/>
        </w:trPr>
        <w:tc>
          <w:tcPr>
            <w:tcW w:w="9815" w:type="dxa"/>
          </w:tcPr>
          <w:p w14:paraId="464A9168" w14:textId="0AAD1507" w:rsidR="00C37433" w:rsidRPr="00220B1B" w:rsidRDefault="008660CE" w:rsidP="003D3C2E">
            <w:pPr>
              <w:widowControl/>
              <w:adjustRightInd w:val="0"/>
              <w:spacing w:line="360" w:lineRule="auto"/>
              <w:rPr>
                <w:rFonts w:eastAsiaTheme="minorHAnsi" w:cs="Calibri"/>
                <w:color w:val="222222"/>
                <w:sz w:val="20"/>
                <w:szCs w:val="20"/>
              </w:rPr>
            </w:pPr>
            <w:r>
              <w:rPr>
                <w:rFonts w:eastAsiaTheme="minorHAnsi" w:cs="Calibri"/>
                <w:color w:val="222222"/>
                <w:sz w:val="20"/>
                <w:szCs w:val="20"/>
              </w:rPr>
              <w:t>Y</w:t>
            </w:r>
            <w:r w:rsidRPr="008660CE">
              <w:rPr>
                <w:rFonts w:eastAsiaTheme="minorHAnsi" w:cs="Calibri"/>
                <w:color w:val="222222"/>
                <w:sz w:val="20"/>
                <w:szCs w:val="20"/>
              </w:rPr>
              <w:t>es (if on call). There is not 24 hours a day coverage for orthopedic surgery at AVH.</w:t>
            </w:r>
            <w:r>
              <w:rPr>
                <w:rFonts w:eastAsiaTheme="minorHAnsi" w:cs="Calibri"/>
                <w:b/>
                <w:bCs/>
                <w:color w:val="222222"/>
                <w:sz w:val="20"/>
                <w:szCs w:val="20"/>
              </w:rPr>
              <w:t xml:space="preserve"> </w:t>
            </w:r>
            <w:r w:rsidR="00674456">
              <w:rPr>
                <w:rFonts w:eastAsiaTheme="minorHAnsi" w:cs="Calibri"/>
                <w:color w:val="222222"/>
                <w:sz w:val="20"/>
                <w:szCs w:val="20"/>
              </w:rPr>
              <w:t>The orthopedic surgeon is not required to be called in for Red Trauma Alert but may be if deemed necessary by the ED provider.</w:t>
            </w:r>
            <w:r>
              <w:rPr>
                <w:rFonts w:eastAsiaTheme="minorHAnsi" w:cs="Calibri"/>
                <w:color w:val="222222"/>
                <w:sz w:val="20"/>
                <w:szCs w:val="20"/>
              </w:rPr>
              <w:t xml:space="preserve">  They may also be called to the ED for a yellow trauma activation at the discretion of the ED provider.</w:t>
            </w:r>
          </w:p>
        </w:tc>
      </w:tr>
    </w:tbl>
    <w:p w14:paraId="456B9736" w14:textId="77777777" w:rsidR="003C494F" w:rsidRDefault="003C494F" w:rsidP="00220B1B">
      <w:pPr>
        <w:pStyle w:val="ListParagraph"/>
        <w:rPr>
          <w:rFonts w:eastAsiaTheme="minorHAnsi" w:cs="Calibri"/>
          <w:b/>
          <w:bCs/>
          <w:color w:val="222222"/>
          <w:sz w:val="20"/>
          <w:szCs w:val="20"/>
        </w:rPr>
      </w:pPr>
    </w:p>
    <w:p w14:paraId="3823FE8B" w14:textId="39530AE2" w:rsidR="00220B1B" w:rsidRDefault="00220B1B" w:rsidP="00220B1B">
      <w:pPr>
        <w:pStyle w:val="ListParagraph"/>
        <w:widowControl/>
        <w:numPr>
          <w:ilvl w:val="1"/>
          <w:numId w:val="12"/>
        </w:numPr>
        <w:adjustRightInd w:val="0"/>
        <w:spacing w:line="360" w:lineRule="auto"/>
        <w:rPr>
          <w:rFonts w:eastAsiaTheme="minorHAnsi" w:cs="Calibri"/>
          <w:color w:val="222222"/>
          <w:sz w:val="20"/>
          <w:szCs w:val="20"/>
        </w:rPr>
      </w:pPr>
      <w:r w:rsidRPr="00220B1B">
        <w:rPr>
          <w:rFonts w:eastAsiaTheme="minorHAnsi" w:cs="Calibri"/>
          <w:i/>
          <w:iCs/>
          <w:color w:val="222222"/>
          <w:sz w:val="20"/>
          <w:szCs w:val="20"/>
        </w:rPr>
        <w:t>Please have proof of response times available at the time of review</w:t>
      </w:r>
    </w:p>
    <w:p w14:paraId="7A048C37" w14:textId="2DA2C160" w:rsidR="003C494F" w:rsidRPr="003C494F" w:rsidRDefault="003C494F" w:rsidP="00A91D20">
      <w:pPr>
        <w:pStyle w:val="ListParagraph"/>
        <w:widowControl/>
        <w:numPr>
          <w:ilvl w:val="0"/>
          <w:numId w:val="12"/>
        </w:numPr>
        <w:adjustRightInd w:val="0"/>
        <w:spacing w:line="360" w:lineRule="auto"/>
        <w:ind w:left="720"/>
        <w:rPr>
          <w:rFonts w:eastAsiaTheme="minorHAnsi" w:cs="Calibri"/>
          <w:color w:val="222222"/>
          <w:sz w:val="20"/>
          <w:szCs w:val="20"/>
        </w:rPr>
      </w:pPr>
      <w:r>
        <w:rPr>
          <w:rFonts w:eastAsiaTheme="minorHAnsi" w:cs="Calibri"/>
          <w:b/>
          <w:bCs/>
          <w:color w:val="222222"/>
          <w:sz w:val="20"/>
          <w:szCs w:val="20"/>
        </w:rPr>
        <w:t>Are all orthopedic surgeons covering trauma call board certified?</w:t>
      </w:r>
      <w:r w:rsidR="003A2348">
        <w:rPr>
          <w:rFonts w:eastAsiaTheme="minorHAnsi" w:cs="Calibri"/>
          <w:b/>
          <w:bCs/>
          <w:color w:val="222222"/>
          <w:sz w:val="20"/>
          <w:szCs w:val="20"/>
        </w:rPr>
        <w:t xml:space="preserve">  yes</w:t>
      </w:r>
    </w:p>
    <w:p w14:paraId="5ED0D1FB" w14:textId="4B74A3D9" w:rsidR="003C494F" w:rsidRPr="001C6F83" w:rsidRDefault="003C494F" w:rsidP="003C494F">
      <w:pPr>
        <w:pStyle w:val="ListParagraph"/>
        <w:widowControl/>
        <w:numPr>
          <w:ilvl w:val="1"/>
          <w:numId w:val="12"/>
        </w:numPr>
        <w:adjustRightInd w:val="0"/>
        <w:spacing w:line="360" w:lineRule="auto"/>
        <w:rPr>
          <w:rFonts w:eastAsiaTheme="minorHAnsi" w:cs="Calibri"/>
          <w:color w:val="222222"/>
          <w:sz w:val="20"/>
          <w:szCs w:val="20"/>
        </w:rPr>
      </w:pPr>
      <w:r>
        <w:rPr>
          <w:rFonts w:eastAsiaTheme="minorHAnsi" w:cs="Calibri"/>
          <w:i/>
          <w:iCs/>
          <w:color w:val="222222"/>
          <w:sz w:val="20"/>
          <w:szCs w:val="20"/>
        </w:rPr>
        <w:t>Please have proof of board certification available at the time of review</w:t>
      </w:r>
    </w:p>
    <w:p w14:paraId="3A98F9C1" w14:textId="20BA5793" w:rsidR="001C6F83" w:rsidRPr="001C6F83" w:rsidRDefault="001C6F83" w:rsidP="00A91D20">
      <w:pPr>
        <w:pStyle w:val="ListParagraph"/>
        <w:widowControl/>
        <w:numPr>
          <w:ilvl w:val="0"/>
          <w:numId w:val="12"/>
        </w:numPr>
        <w:adjustRightInd w:val="0"/>
        <w:spacing w:line="276" w:lineRule="auto"/>
        <w:ind w:left="720"/>
        <w:rPr>
          <w:rFonts w:eastAsiaTheme="minorHAnsi" w:cs="Calibri"/>
          <w:color w:val="222222"/>
          <w:sz w:val="20"/>
          <w:szCs w:val="20"/>
        </w:rPr>
      </w:pPr>
      <w:r>
        <w:rPr>
          <w:rFonts w:eastAsiaTheme="minorHAnsi" w:cs="Calibri"/>
          <w:b/>
          <w:bCs/>
          <w:color w:val="222222"/>
          <w:sz w:val="20"/>
          <w:szCs w:val="20"/>
        </w:rPr>
        <w:lastRenderedPageBreak/>
        <w:t>During the reporting year, what was average time to first antibiotic administration for open tibial fractures? ______</w:t>
      </w:r>
      <w:r w:rsidR="003A2348" w:rsidRPr="00531B96">
        <w:rPr>
          <w:rFonts w:eastAsiaTheme="minorHAnsi" w:cs="Calibri"/>
          <w:color w:val="222222"/>
          <w:sz w:val="20"/>
          <w:szCs w:val="20"/>
        </w:rPr>
        <w:t xml:space="preserve">Not </w:t>
      </w:r>
      <w:r w:rsidR="00531B96">
        <w:rPr>
          <w:rFonts w:eastAsiaTheme="minorHAnsi" w:cs="Calibri"/>
          <w:color w:val="222222"/>
          <w:sz w:val="20"/>
          <w:szCs w:val="20"/>
        </w:rPr>
        <w:t>tracked prior to this application. Tracking of antibiotic administration for open fractures beginning August 1, 2025.</w:t>
      </w:r>
    </w:p>
    <w:p w14:paraId="7F80FB95" w14:textId="77777777" w:rsidR="001C6F83" w:rsidRPr="003C494F" w:rsidRDefault="001C6F83" w:rsidP="001C6F83">
      <w:pPr>
        <w:pStyle w:val="ListParagraph"/>
        <w:widowControl/>
        <w:adjustRightInd w:val="0"/>
        <w:spacing w:line="276" w:lineRule="auto"/>
        <w:ind w:left="990"/>
        <w:rPr>
          <w:rFonts w:eastAsiaTheme="minorHAnsi" w:cs="Calibri"/>
          <w:color w:val="222222"/>
          <w:sz w:val="20"/>
          <w:szCs w:val="20"/>
        </w:rPr>
      </w:pPr>
    </w:p>
    <w:p w14:paraId="2E417C01" w14:textId="5DC0DCC6" w:rsidR="003C494F" w:rsidRPr="009C4264" w:rsidRDefault="003C494F" w:rsidP="00A91D20">
      <w:pPr>
        <w:pStyle w:val="ListParagraph"/>
        <w:widowControl/>
        <w:numPr>
          <w:ilvl w:val="0"/>
          <w:numId w:val="12"/>
        </w:numPr>
        <w:adjustRightInd w:val="0"/>
        <w:spacing w:line="276" w:lineRule="auto"/>
        <w:ind w:left="720"/>
        <w:rPr>
          <w:rFonts w:eastAsiaTheme="minorHAnsi" w:cs="Calibri"/>
          <w:color w:val="222222"/>
          <w:sz w:val="20"/>
          <w:szCs w:val="20"/>
        </w:rPr>
      </w:pPr>
      <w:r>
        <w:rPr>
          <w:rFonts w:eastAsiaTheme="minorHAnsi" w:cs="Calibri"/>
          <w:b/>
          <w:bCs/>
          <w:color w:val="222222"/>
          <w:sz w:val="20"/>
          <w:szCs w:val="20"/>
        </w:rPr>
        <w:t xml:space="preserve">During the reporting year, what was the average time to the first antibiotic administration for </w:t>
      </w:r>
      <w:r w:rsidR="00531B96">
        <w:rPr>
          <w:rFonts w:eastAsiaTheme="minorHAnsi" w:cs="Calibri"/>
          <w:b/>
          <w:bCs/>
          <w:color w:val="222222"/>
          <w:sz w:val="20"/>
          <w:szCs w:val="20"/>
        </w:rPr>
        <w:t>o</w:t>
      </w:r>
      <w:r>
        <w:rPr>
          <w:rFonts w:eastAsiaTheme="minorHAnsi" w:cs="Calibri"/>
          <w:b/>
          <w:bCs/>
          <w:color w:val="222222"/>
          <w:sz w:val="20"/>
          <w:szCs w:val="20"/>
        </w:rPr>
        <w:t>pen tibial fractures?</w:t>
      </w:r>
    </w:p>
    <w:p w14:paraId="6BBA6515" w14:textId="77777777" w:rsidR="009C4264" w:rsidRPr="009C4264" w:rsidRDefault="009C4264" w:rsidP="009C4264">
      <w:pPr>
        <w:pStyle w:val="ListParagraph"/>
        <w:rPr>
          <w:rFonts w:eastAsiaTheme="minorHAnsi" w:cs="Calibri"/>
          <w:color w:val="222222"/>
          <w:sz w:val="20"/>
          <w:szCs w:val="20"/>
        </w:rPr>
      </w:pPr>
    </w:p>
    <w:p w14:paraId="0A3F3654" w14:textId="7E78553D" w:rsidR="00531B96" w:rsidRPr="009C4264" w:rsidRDefault="009C4264" w:rsidP="009C4264">
      <w:pPr>
        <w:pStyle w:val="ListParagraph"/>
        <w:widowControl/>
        <w:adjustRightInd w:val="0"/>
        <w:spacing w:line="276" w:lineRule="auto"/>
        <w:ind w:left="720"/>
        <w:rPr>
          <w:rFonts w:eastAsiaTheme="minorHAnsi" w:cs="Calibri"/>
          <w:color w:val="222222"/>
          <w:sz w:val="20"/>
          <w:szCs w:val="20"/>
        </w:rPr>
      </w:pPr>
      <w:r>
        <w:rPr>
          <w:rFonts w:eastAsiaTheme="minorHAnsi" w:cs="Calibri"/>
          <w:color w:val="222222"/>
          <w:sz w:val="20"/>
          <w:szCs w:val="20"/>
        </w:rPr>
        <w:t xml:space="preserve">This had not been tracked prior to this application.  </w:t>
      </w:r>
      <w:r w:rsidR="00531B96" w:rsidRPr="009C4264">
        <w:rPr>
          <w:rFonts w:eastAsiaTheme="minorHAnsi" w:cs="Calibri"/>
          <w:color w:val="222222"/>
          <w:sz w:val="20"/>
          <w:szCs w:val="20"/>
        </w:rPr>
        <w:t>Antibiotic administration within 1 hours for all open fractures will be tracked beginning August 1, 2025.</w:t>
      </w:r>
    </w:p>
    <w:p w14:paraId="4235BBC6" w14:textId="77777777" w:rsidR="009C4264" w:rsidRPr="003C494F" w:rsidRDefault="009C4264" w:rsidP="001C6F83">
      <w:pPr>
        <w:pStyle w:val="ListParagraph"/>
        <w:widowControl/>
        <w:adjustRightInd w:val="0"/>
        <w:ind w:left="990"/>
        <w:rPr>
          <w:rFonts w:eastAsiaTheme="minorHAnsi" w:cs="Calibri"/>
          <w:color w:val="222222"/>
          <w:sz w:val="20"/>
          <w:szCs w:val="20"/>
        </w:rPr>
      </w:pPr>
    </w:p>
    <w:p w14:paraId="34C8573D" w14:textId="52814DDA" w:rsidR="003C494F" w:rsidRDefault="003C494F" w:rsidP="003C494F">
      <w:pPr>
        <w:pStyle w:val="ListParagraph"/>
        <w:widowControl/>
        <w:numPr>
          <w:ilvl w:val="1"/>
          <w:numId w:val="12"/>
        </w:numPr>
        <w:adjustRightInd w:val="0"/>
        <w:spacing w:line="360" w:lineRule="auto"/>
        <w:rPr>
          <w:rFonts w:eastAsiaTheme="minorHAnsi" w:cs="Calibri"/>
          <w:color w:val="222222"/>
          <w:sz w:val="20"/>
          <w:szCs w:val="20"/>
        </w:rPr>
      </w:pPr>
      <w:r>
        <w:rPr>
          <w:rFonts w:eastAsiaTheme="minorHAnsi" w:cs="Calibri"/>
          <w:color w:val="222222"/>
          <w:sz w:val="20"/>
          <w:szCs w:val="20"/>
        </w:rPr>
        <w:t>Pelvic ring injuries _____</w:t>
      </w:r>
      <w:r w:rsidR="00531B96">
        <w:rPr>
          <w:rFonts w:eastAsiaTheme="minorHAnsi" w:cs="Calibri"/>
          <w:color w:val="222222"/>
          <w:sz w:val="20"/>
          <w:szCs w:val="20"/>
        </w:rPr>
        <w:t>NA</w:t>
      </w:r>
      <w:r>
        <w:rPr>
          <w:rFonts w:eastAsiaTheme="minorHAnsi" w:cs="Calibri"/>
          <w:color w:val="222222"/>
          <w:sz w:val="20"/>
          <w:szCs w:val="20"/>
        </w:rPr>
        <w:t>____</w:t>
      </w:r>
    </w:p>
    <w:p w14:paraId="6B24FC65" w14:textId="6DE7831A" w:rsidR="003C494F" w:rsidRDefault="003C494F" w:rsidP="003C494F">
      <w:pPr>
        <w:pStyle w:val="ListParagraph"/>
        <w:widowControl/>
        <w:numPr>
          <w:ilvl w:val="1"/>
          <w:numId w:val="12"/>
        </w:numPr>
        <w:adjustRightInd w:val="0"/>
        <w:spacing w:line="360" w:lineRule="auto"/>
        <w:rPr>
          <w:rFonts w:eastAsiaTheme="minorHAnsi" w:cs="Calibri"/>
          <w:color w:val="222222"/>
          <w:sz w:val="20"/>
          <w:szCs w:val="20"/>
        </w:rPr>
      </w:pPr>
      <w:r>
        <w:rPr>
          <w:rFonts w:eastAsiaTheme="minorHAnsi" w:cs="Calibri"/>
          <w:color w:val="222222"/>
          <w:sz w:val="20"/>
          <w:szCs w:val="20"/>
        </w:rPr>
        <w:t>All acetabular fracture patterns ____</w:t>
      </w:r>
      <w:r w:rsidR="00531B96">
        <w:rPr>
          <w:rFonts w:eastAsiaTheme="minorHAnsi" w:cs="Calibri"/>
          <w:color w:val="222222"/>
          <w:sz w:val="20"/>
          <w:szCs w:val="20"/>
        </w:rPr>
        <w:t>NA</w:t>
      </w:r>
      <w:r>
        <w:rPr>
          <w:rFonts w:eastAsiaTheme="minorHAnsi" w:cs="Calibri"/>
          <w:color w:val="222222"/>
          <w:sz w:val="20"/>
          <w:szCs w:val="20"/>
        </w:rPr>
        <w:t>____</w:t>
      </w:r>
    </w:p>
    <w:p w14:paraId="62DB3F78" w14:textId="77777777" w:rsidR="00531B96" w:rsidRPr="003A2348" w:rsidRDefault="00531B96" w:rsidP="00531B96">
      <w:pPr>
        <w:pStyle w:val="ListParagraph"/>
        <w:widowControl/>
        <w:adjustRightInd w:val="0"/>
        <w:spacing w:line="360" w:lineRule="auto"/>
        <w:ind w:left="990"/>
        <w:rPr>
          <w:rFonts w:eastAsiaTheme="minorHAnsi" w:cs="Calibri"/>
          <w:color w:val="222222"/>
          <w:sz w:val="20"/>
          <w:szCs w:val="20"/>
        </w:rPr>
      </w:pPr>
    </w:p>
    <w:p w14:paraId="6B590BCA" w14:textId="67B7C293" w:rsidR="003C494F" w:rsidRDefault="003C494F" w:rsidP="003C494F">
      <w:pPr>
        <w:widowControl/>
        <w:adjustRightInd w:val="0"/>
        <w:spacing w:line="360" w:lineRule="auto"/>
        <w:jc w:val="center"/>
        <w:rPr>
          <w:rFonts w:eastAsiaTheme="minorHAnsi" w:cs="Calibri"/>
          <w:color w:val="222222"/>
          <w:sz w:val="20"/>
          <w:szCs w:val="20"/>
        </w:rPr>
      </w:pPr>
      <w:r>
        <w:rPr>
          <w:rFonts w:eastAsiaTheme="minorHAnsi" w:cs="Calibri"/>
          <w:b/>
          <w:bCs/>
          <w:i/>
          <w:iCs/>
          <w:color w:val="222222"/>
          <w:sz w:val="20"/>
          <w:szCs w:val="20"/>
          <w:u w:val="single"/>
        </w:rPr>
        <w:t>Questions 23 through 27 pertain to Emergency Medicine</w:t>
      </w:r>
    </w:p>
    <w:p w14:paraId="7C17D62D" w14:textId="59EA7A4F" w:rsidR="003C494F" w:rsidRDefault="001C6F83"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Do all emergency physicians have current ATLS certification OR eight (8) hours of trauma related CME’s per year (all MUST have taken ATLS at least once)? __________</w:t>
      </w:r>
      <w:r w:rsidR="003A2348">
        <w:rPr>
          <w:rFonts w:eastAsiaTheme="minorHAnsi" w:cs="Calibri"/>
          <w:color w:val="222222"/>
          <w:sz w:val="20"/>
          <w:szCs w:val="20"/>
        </w:rPr>
        <w:t>yes</w:t>
      </w:r>
      <w:r w:rsidR="009C4264">
        <w:rPr>
          <w:rFonts w:eastAsiaTheme="minorHAnsi" w:cs="Calibri"/>
          <w:color w:val="222222"/>
          <w:sz w:val="20"/>
          <w:szCs w:val="20"/>
        </w:rPr>
        <w:t>.  All ED physicians are required to be certified in ATLS.</w:t>
      </w:r>
    </w:p>
    <w:p w14:paraId="45060B05" w14:textId="77777777" w:rsidR="001C6F83" w:rsidRPr="001C6F83" w:rsidRDefault="001C6F83" w:rsidP="001C6F83">
      <w:pPr>
        <w:pStyle w:val="ListParagraph"/>
        <w:widowControl/>
        <w:adjustRightInd w:val="0"/>
        <w:spacing w:line="276" w:lineRule="auto"/>
        <w:ind w:left="1440"/>
        <w:rPr>
          <w:rFonts w:eastAsiaTheme="minorHAnsi" w:cs="Calibri"/>
          <w:b/>
          <w:bCs/>
          <w:color w:val="222222"/>
          <w:sz w:val="20"/>
          <w:szCs w:val="20"/>
        </w:rPr>
      </w:pPr>
    </w:p>
    <w:p w14:paraId="3FEABA8B" w14:textId="19AAB59D" w:rsidR="001C6F83" w:rsidRPr="001C6F83" w:rsidRDefault="001C6F83" w:rsidP="001C6F83">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ATLS or CME’s available at the time of review</w:t>
      </w:r>
    </w:p>
    <w:p w14:paraId="056CB228" w14:textId="77777777" w:rsidR="001C6F83" w:rsidRPr="00C37433" w:rsidRDefault="001C6F83" w:rsidP="00C37433">
      <w:pPr>
        <w:widowControl/>
        <w:adjustRightInd w:val="0"/>
        <w:spacing w:line="276" w:lineRule="auto"/>
        <w:rPr>
          <w:rFonts w:eastAsiaTheme="minorHAnsi" w:cs="Calibri"/>
          <w:b/>
          <w:bCs/>
          <w:color w:val="222222"/>
          <w:sz w:val="20"/>
          <w:szCs w:val="20"/>
        </w:rPr>
      </w:pPr>
    </w:p>
    <w:p w14:paraId="0A8B5CF0" w14:textId="77777777" w:rsidR="001C6F83" w:rsidRDefault="001C6F83"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 xml:space="preserve">Do advance practice providers (PA, APRN) cover the Emergency Department without a </w:t>
      </w:r>
    </w:p>
    <w:p w14:paraId="52E35D19" w14:textId="3F27372D" w:rsidR="001C6F83" w:rsidRDefault="001C6F83" w:rsidP="001C6F83">
      <w:pPr>
        <w:pStyle w:val="ListParagraph"/>
        <w:widowControl/>
        <w:adjustRightInd w:val="0"/>
        <w:spacing w:line="276" w:lineRule="auto"/>
        <w:ind w:left="990"/>
        <w:rPr>
          <w:rFonts w:eastAsiaTheme="minorHAnsi" w:cs="Calibri"/>
          <w:b/>
          <w:bCs/>
          <w:color w:val="222222"/>
          <w:sz w:val="20"/>
          <w:szCs w:val="20"/>
        </w:rPr>
      </w:pPr>
      <w:r>
        <w:rPr>
          <w:rFonts w:eastAsiaTheme="minorHAnsi" w:cs="Calibri"/>
          <w:b/>
          <w:bCs/>
          <w:color w:val="222222"/>
          <w:sz w:val="20"/>
          <w:szCs w:val="20"/>
        </w:rPr>
        <w:t>physician? _________</w:t>
      </w:r>
      <w:r w:rsidR="00CA0006">
        <w:rPr>
          <w:rFonts w:eastAsiaTheme="minorHAnsi" w:cs="Calibri"/>
          <w:b/>
          <w:bCs/>
          <w:color w:val="222222"/>
          <w:sz w:val="20"/>
          <w:szCs w:val="20"/>
        </w:rPr>
        <w:t>no</w:t>
      </w:r>
    </w:p>
    <w:p w14:paraId="270248D0" w14:textId="72123B8A" w:rsidR="001C6F83" w:rsidRDefault="00FA72F7" w:rsidP="002165BE">
      <w:pPr>
        <w:pStyle w:val="ListParagraph"/>
        <w:widowControl/>
        <w:adjustRightInd w:val="0"/>
        <w:ind w:left="990"/>
        <w:rPr>
          <w:rFonts w:eastAsiaTheme="minorHAnsi" w:cs="Calibri"/>
          <w:color w:val="222222"/>
          <w:sz w:val="20"/>
          <w:szCs w:val="20"/>
        </w:rPr>
      </w:pPr>
      <w:r>
        <w:rPr>
          <w:rFonts w:eastAsiaTheme="minorHAnsi" w:cs="Calibri"/>
          <w:color w:val="222222"/>
          <w:sz w:val="20"/>
          <w:szCs w:val="20"/>
        </w:rPr>
        <w:t>All APPs that work in the ED have ATLS.  They are scheduled in addition to the ED physician and do not provide coverage alone.</w:t>
      </w:r>
    </w:p>
    <w:p w14:paraId="00656571" w14:textId="77777777" w:rsidR="00FA72F7" w:rsidRPr="00FA72F7" w:rsidRDefault="00FA72F7" w:rsidP="002165BE">
      <w:pPr>
        <w:pStyle w:val="ListParagraph"/>
        <w:widowControl/>
        <w:adjustRightInd w:val="0"/>
        <w:ind w:left="990"/>
        <w:rPr>
          <w:rFonts w:eastAsiaTheme="minorHAnsi" w:cs="Calibri"/>
          <w:color w:val="222222"/>
          <w:sz w:val="20"/>
          <w:szCs w:val="20"/>
        </w:rPr>
      </w:pPr>
    </w:p>
    <w:p w14:paraId="2C05F843" w14:textId="6B16A76A" w:rsidR="001C6F83" w:rsidRPr="001C6F83" w:rsidRDefault="001C6F83" w:rsidP="001C6F83">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If yes, are these advanced practice providers currently certified in ATLS? ____________</w:t>
      </w:r>
      <w:r w:rsidR="003D3C2E">
        <w:rPr>
          <w:rFonts w:eastAsiaTheme="minorHAnsi" w:cs="Calibri"/>
          <w:color w:val="222222"/>
          <w:sz w:val="20"/>
          <w:szCs w:val="20"/>
        </w:rPr>
        <w:t>____</w:t>
      </w:r>
    </w:p>
    <w:p w14:paraId="2F68B19A" w14:textId="1A096182" w:rsidR="001C6F83" w:rsidRPr="002165BE" w:rsidRDefault="001C6F83" w:rsidP="001C6F83">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ATLS certification available at the time of review</w:t>
      </w:r>
    </w:p>
    <w:p w14:paraId="65307855" w14:textId="77777777" w:rsidR="002165BE" w:rsidRPr="002165BE" w:rsidRDefault="002165BE" w:rsidP="002165BE">
      <w:pPr>
        <w:pStyle w:val="ListParagraph"/>
        <w:widowControl/>
        <w:adjustRightInd w:val="0"/>
        <w:spacing w:line="276" w:lineRule="auto"/>
        <w:ind w:left="1440"/>
        <w:rPr>
          <w:rFonts w:eastAsiaTheme="minorHAnsi" w:cs="Calibri"/>
          <w:b/>
          <w:bCs/>
          <w:color w:val="222222"/>
          <w:sz w:val="20"/>
          <w:szCs w:val="20"/>
        </w:rPr>
      </w:pPr>
    </w:p>
    <w:p w14:paraId="39B8C526" w14:textId="561F3249" w:rsidR="002165BE" w:rsidRDefault="002165BE"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Complete the following table for the reporting year, with the percentage of ED nursing staff with the following education:</w:t>
      </w:r>
    </w:p>
    <w:p w14:paraId="51F6A09C" w14:textId="77777777" w:rsidR="002165BE" w:rsidRDefault="002165BE" w:rsidP="002165BE">
      <w:pPr>
        <w:pStyle w:val="ListParagraph"/>
        <w:widowControl/>
        <w:adjustRightInd w:val="0"/>
        <w:spacing w:line="276" w:lineRule="auto"/>
        <w:ind w:left="990"/>
        <w:rPr>
          <w:rFonts w:eastAsiaTheme="minorHAnsi" w:cs="Calibri"/>
          <w:b/>
          <w:bCs/>
          <w:color w:val="222222"/>
          <w:sz w:val="20"/>
          <w:szCs w:val="20"/>
        </w:rPr>
      </w:pPr>
    </w:p>
    <w:tbl>
      <w:tblPr>
        <w:tblStyle w:val="TableGrid"/>
        <w:tblW w:w="0" w:type="auto"/>
        <w:tblInd w:w="3055" w:type="dxa"/>
        <w:tblLook w:val="04A0" w:firstRow="1" w:lastRow="0" w:firstColumn="1" w:lastColumn="0" w:noHBand="0" w:noVBand="1"/>
      </w:tblPr>
      <w:tblGrid>
        <w:gridCol w:w="1440"/>
        <w:gridCol w:w="1350"/>
      </w:tblGrid>
      <w:tr w:rsidR="002165BE" w14:paraId="39DF2A0D" w14:textId="77777777" w:rsidTr="002165BE">
        <w:tc>
          <w:tcPr>
            <w:tcW w:w="1440" w:type="dxa"/>
            <w:shd w:val="clear" w:color="auto" w:fill="D9D9D9" w:themeFill="background1" w:themeFillShade="D9"/>
          </w:tcPr>
          <w:p w14:paraId="3014F76A" w14:textId="3DD61056" w:rsidR="002165BE" w:rsidRDefault="002165BE" w:rsidP="002165BE">
            <w:pPr>
              <w:pStyle w:val="ListParagraph"/>
              <w:widowControl/>
              <w:adjustRightInd w:val="0"/>
              <w:spacing w:line="276" w:lineRule="auto"/>
              <w:ind w:left="-375"/>
              <w:jc w:val="center"/>
              <w:rPr>
                <w:rFonts w:eastAsiaTheme="minorHAnsi" w:cs="Calibri"/>
                <w:b/>
                <w:bCs/>
                <w:color w:val="222222"/>
                <w:sz w:val="20"/>
                <w:szCs w:val="20"/>
              </w:rPr>
            </w:pPr>
            <w:r>
              <w:rPr>
                <w:rFonts w:eastAsiaTheme="minorHAnsi" w:cs="Calibri"/>
                <w:b/>
                <w:bCs/>
                <w:color w:val="222222"/>
                <w:sz w:val="20"/>
                <w:szCs w:val="20"/>
              </w:rPr>
              <w:t>Course</w:t>
            </w:r>
          </w:p>
        </w:tc>
        <w:tc>
          <w:tcPr>
            <w:tcW w:w="1350" w:type="dxa"/>
            <w:shd w:val="clear" w:color="auto" w:fill="D9D9D9" w:themeFill="background1" w:themeFillShade="D9"/>
          </w:tcPr>
          <w:p w14:paraId="2F646764" w14:textId="7B7C29ED" w:rsidR="002165BE" w:rsidRDefault="002165BE"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Percentage</w:t>
            </w:r>
          </w:p>
        </w:tc>
      </w:tr>
      <w:tr w:rsidR="002165BE" w14:paraId="636C02F3" w14:textId="77777777" w:rsidTr="002165BE">
        <w:tc>
          <w:tcPr>
            <w:tcW w:w="1440" w:type="dxa"/>
          </w:tcPr>
          <w:p w14:paraId="415D1831" w14:textId="6629F115"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TNCC:</w:t>
            </w:r>
          </w:p>
        </w:tc>
        <w:tc>
          <w:tcPr>
            <w:tcW w:w="1350" w:type="dxa"/>
          </w:tcPr>
          <w:p w14:paraId="2B75DB55" w14:textId="09D2AE21"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100</w:t>
            </w:r>
          </w:p>
        </w:tc>
      </w:tr>
      <w:tr w:rsidR="002165BE" w14:paraId="01185A1D" w14:textId="77777777" w:rsidTr="002165BE">
        <w:tc>
          <w:tcPr>
            <w:tcW w:w="1440" w:type="dxa"/>
          </w:tcPr>
          <w:p w14:paraId="41BA1186" w14:textId="6BDD185B"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ATCN:</w:t>
            </w:r>
          </w:p>
        </w:tc>
        <w:tc>
          <w:tcPr>
            <w:tcW w:w="1350" w:type="dxa"/>
          </w:tcPr>
          <w:p w14:paraId="1A3F1514" w14:textId="726EE966"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2165BE" w14:paraId="6303FB0C" w14:textId="77777777" w:rsidTr="002165BE">
        <w:tc>
          <w:tcPr>
            <w:tcW w:w="1440" w:type="dxa"/>
          </w:tcPr>
          <w:p w14:paraId="1E45C6B4" w14:textId="1212F026"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ENPC:</w:t>
            </w:r>
          </w:p>
        </w:tc>
        <w:tc>
          <w:tcPr>
            <w:tcW w:w="1350" w:type="dxa"/>
          </w:tcPr>
          <w:p w14:paraId="75E4BBC2" w14:textId="36D7A7F9"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30</w:t>
            </w:r>
          </w:p>
        </w:tc>
      </w:tr>
      <w:tr w:rsidR="002165BE" w14:paraId="328318E4" w14:textId="77777777" w:rsidTr="002165BE">
        <w:tc>
          <w:tcPr>
            <w:tcW w:w="1440" w:type="dxa"/>
          </w:tcPr>
          <w:p w14:paraId="2AC2DD71" w14:textId="1A48D61D"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TCAR:</w:t>
            </w:r>
          </w:p>
        </w:tc>
        <w:tc>
          <w:tcPr>
            <w:tcW w:w="1350" w:type="dxa"/>
          </w:tcPr>
          <w:p w14:paraId="10B608FA" w14:textId="0A53C2A4"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2165BE" w14:paraId="7FE788ED" w14:textId="77777777" w:rsidTr="002165BE">
        <w:tc>
          <w:tcPr>
            <w:tcW w:w="1440" w:type="dxa"/>
          </w:tcPr>
          <w:p w14:paraId="6A5EB3E6" w14:textId="33090010"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PCAR:</w:t>
            </w:r>
          </w:p>
        </w:tc>
        <w:tc>
          <w:tcPr>
            <w:tcW w:w="1350" w:type="dxa"/>
          </w:tcPr>
          <w:p w14:paraId="4E286CEC" w14:textId="4A5ED67C"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2165BE" w14:paraId="7A1E7F34" w14:textId="77777777" w:rsidTr="002165BE">
        <w:tc>
          <w:tcPr>
            <w:tcW w:w="1440" w:type="dxa"/>
          </w:tcPr>
          <w:p w14:paraId="707CDB37" w14:textId="35F0A18B"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PALS:</w:t>
            </w:r>
          </w:p>
        </w:tc>
        <w:tc>
          <w:tcPr>
            <w:tcW w:w="1350" w:type="dxa"/>
          </w:tcPr>
          <w:p w14:paraId="00F2B536" w14:textId="46A58ADD"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100</w:t>
            </w:r>
          </w:p>
        </w:tc>
      </w:tr>
      <w:tr w:rsidR="002165BE" w14:paraId="78758159" w14:textId="77777777" w:rsidTr="002165BE">
        <w:tc>
          <w:tcPr>
            <w:tcW w:w="1440" w:type="dxa"/>
          </w:tcPr>
          <w:p w14:paraId="7F02DCA2" w14:textId="1529261D" w:rsidR="002165BE" w:rsidRPr="002165BE" w:rsidRDefault="002165BE" w:rsidP="002165B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ACLS:</w:t>
            </w:r>
          </w:p>
        </w:tc>
        <w:tc>
          <w:tcPr>
            <w:tcW w:w="1350" w:type="dxa"/>
          </w:tcPr>
          <w:p w14:paraId="2BD72A10" w14:textId="6163EEC9" w:rsidR="002165BE" w:rsidRDefault="00CA0006" w:rsidP="002165BE">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100</w:t>
            </w:r>
          </w:p>
        </w:tc>
      </w:tr>
    </w:tbl>
    <w:p w14:paraId="562D8B34" w14:textId="77777777" w:rsidR="002165BE" w:rsidRDefault="002165BE" w:rsidP="002165BE">
      <w:pPr>
        <w:pStyle w:val="ListParagraph"/>
        <w:widowControl/>
        <w:adjustRightInd w:val="0"/>
        <w:spacing w:line="276" w:lineRule="auto"/>
        <w:ind w:left="990"/>
        <w:rPr>
          <w:rFonts w:eastAsiaTheme="minorHAnsi" w:cs="Calibri"/>
          <w:b/>
          <w:bCs/>
          <w:color w:val="222222"/>
          <w:sz w:val="20"/>
          <w:szCs w:val="20"/>
        </w:rPr>
      </w:pPr>
    </w:p>
    <w:p w14:paraId="7181C3CE" w14:textId="222DE817" w:rsidR="002165BE" w:rsidRDefault="002165BE"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Complete the following table, for the reporting year, with the percentage of ED nursing staff with the following credentials:</w:t>
      </w:r>
    </w:p>
    <w:p w14:paraId="2380163E" w14:textId="77777777" w:rsidR="002165BE" w:rsidRDefault="002165BE" w:rsidP="002165BE">
      <w:pPr>
        <w:pStyle w:val="ListParagraph"/>
        <w:widowControl/>
        <w:adjustRightInd w:val="0"/>
        <w:spacing w:line="276" w:lineRule="auto"/>
        <w:ind w:left="990"/>
        <w:rPr>
          <w:rFonts w:eastAsiaTheme="minorHAnsi" w:cs="Calibri"/>
          <w:b/>
          <w:bCs/>
          <w:color w:val="222222"/>
          <w:sz w:val="20"/>
          <w:szCs w:val="20"/>
        </w:rPr>
      </w:pPr>
    </w:p>
    <w:tbl>
      <w:tblPr>
        <w:tblW w:w="0" w:type="auto"/>
        <w:tblInd w:w="2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2100"/>
      </w:tblGrid>
      <w:tr w:rsidR="002165BE" w14:paraId="32F8E199" w14:textId="39842F40" w:rsidTr="002165BE">
        <w:trPr>
          <w:trHeight w:val="225"/>
        </w:trPr>
        <w:tc>
          <w:tcPr>
            <w:tcW w:w="2115" w:type="dxa"/>
            <w:shd w:val="clear" w:color="auto" w:fill="D9D9D9" w:themeFill="background1" w:themeFillShade="D9"/>
          </w:tcPr>
          <w:p w14:paraId="02132180" w14:textId="7A1FEB5D" w:rsidR="002165BE" w:rsidRDefault="002165BE"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Credential</w:t>
            </w:r>
          </w:p>
        </w:tc>
        <w:tc>
          <w:tcPr>
            <w:tcW w:w="2100" w:type="dxa"/>
            <w:shd w:val="clear" w:color="auto" w:fill="D9D9D9" w:themeFill="background1" w:themeFillShade="D9"/>
          </w:tcPr>
          <w:p w14:paraId="1F158D88" w14:textId="0E49C8CF" w:rsidR="002165BE" w:rsidRDefault="002165BE"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Percentage</w:t>
            </w:r>
          </w:p>
        </w:tc>
      </w:tr>
      <w:tr w:rsidR="002165BE" w14:paraId="3A2C55E1" w14:textId="36AE389B" w:rsidTr="002165BE">
        <w:trPr>
          <w:trHeight w:val="255"/>
        </w:trPr>
        <w:tc>
          <w:tcPr>
            <w:tcW w:w="2115" w:type="dxa"/>
          </w:tcPr>
          <w:p w14:paraId="6A00C256" w14:textId="23885E72" w:rsidR="002165BE" w:rsidRPr="002165BE" w:rsidRDefault="002165BE" w:rsidP="002165BE">
            <w:pPr>
              <w:widowControl/>
              <w:adjustRightInd w:val="0"/>
              <w:spacing w:line="276" w:lineRule="auto"/>
              <w:rPr>
                <w:rFonts w:eastAsiaTheme="minorHAnsi" w:cs="Calibri"/>
                <w:color w:val="222222"/>
                <w:sz w:val="20"/>
                <w:szCs w:val="20"/>
              </w:rPr>
            </w:pPr>
            <w:r w:rsidRPr="002165BE">
              <w:rPr>
                <w:rFonts w:eastAsiaTheme="minorHAnsi" w:cs="Calibri"/>
                <w:color w:val="222222"/>
                <w:sz w:val="20"/>
                <w:szCs w:val="20"/>
              </w:rPr>
              <w:t>CEN:</w:t>
            </w:r>
          </w:p>
        </w:tc>
        <w:tc>
          <w:tcPr>
            <w:tcW w:w="2100" w:type="dxa"/>
          </w:tcPr>
          <w:p w14:paraId="54BE596A" w14:textId="51CC85A3" w:rsidR="002165BE" w:rsidRDefault="00CA0006"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5</w:t>
            </w:r>
          </w:p>
        </w:tc>
      </w:tr>
      <w:tr w:rsidR="002165BE" w14:paraId="31E67A59" w14:textId="5AE651A3" w:rsidTr="002165BE">
        <w:trPr>
          <w:trHeight w:val="240"/>
        </w:trPr>
        <w:tc>
          <w:tcPr>
            <w:tcW w:w="2115" w:type="dxa"/>
          </w:tcPr>
          <w:p w14:paraId="33ED4E6D" w14:textId="6C5EEBC3" w:rsidR="002165BE" w:rsidRPr="002165BE" w:rsidRDefault="002165BE" w:rsidP="002165BE">
            <w:pPr>
              <w:widowControl/>
              <w:adjustRightInd w:val="0"/>
              <w:spacing w:line="276" w:lineRule="auto"/>
              <w:rPr>
                <w:rFonts w:eastAsiaTheme="minorHAnsi" w:cs="Calibri"/>
                <w:color w:val="222222"/>
                <w:sz w:val="20"/>
                <w:szCs w:val="20"/>
              </w:rPr>
            </w:pPr>
            <w:r w:rsidRPr="002165BE">
              <w:rPr>
                <w:rFonts w:eastAsiaTheme="minorHAnsi" w:cs="Calibri"/>
                <w:color w:val="222222"/>
                <w:sz w:val="20"/>
                <w:szCs w:val="20"/>
              </w:rPr>
              <w:t>CPEN:</w:t>
            </w:r>
          </w:p>
        </w:tc>
        <w:tc>
          <w:tcPr>
            <w:tcW w:w="2100" w:type="dxa"/>
          </w:tcPr>
          <w:p w14:paraId="50D6BF24" w14:textId="2E2F9848" w:rsidR="002165BE" w:rsidRDefault="00CA0006"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2165BE" w14:paraId="3B1EF8DB" w14:textId="672D3D2C" w:rsidTr="002165BE">
        <w:trPr>
          <w:trHeight w:val="240"/>
        </w:trPr>
        <w:tc>
          <w:tcPr>
            <w:tcW w:w="2115" w:type="dxa"/>
          </w:tcPr>
          <w:p w14:paraId="3231C9FF" w14:textId="654BF592" w:rsidR="002165BE" w:rsidRPr="002165BE" w:rsidRDefault="002165BE" w:rsidP="002165BE">
            <w:pPr>
              <w:widowControl/>
              <w:adjustRightInd w:val="0"/>
              <w:spacing w:line="276" w:lineRule="auto"/>
              <w:rPr>
                <w:rFonts w:eastAsiaTheme="minorHAnsi" w:cs="Calibri"/>
                <w:color w:val="222222"/>
                <w:sz w:val="20"/>
                <w:szCs w:val="20"/>
              </w:rPr>
            </w:pPr>
            <w:r w:rsidRPr="002165BE">
              <w:rPr>
                <w:rFonts w:eastAsiaTheme="minorHAnsi" w:cs="Calibri"/>
                <w:color w:val="222222"/>
                <w:sz w:val="20"/>
                <w:szCs w:val="20"/>
              </w:rPr>
              <w:lastRenderedPageBreak/>
              <w:t>CCRN:</w:t>
            </w:r>
          </w:p>
        </w:tc>
        <w:tc>
          <w:tcPr>
            <w:tcW w:w="2100" w:type="dxa"/>
          </w:tcPr>
          <w:p w14:paraId="4D90AB4F" w14:textId="72F1C25E" w:rsidR="002165BE" w:rsidRDefault="00CA0006"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2165BE" w14:paraId="463E4987" w14:textId="0C8C98CD" w:rsidTr="002165BE">
        <w:trPr>
          <w:trHeight w:val="80"/>
        </w:trPr>
        <w:tc>
          <w:tcPr>
            <w:tcW w:w="2115" w:type="dxa"/>
          </w:tcPr>
          <w:p w14:paraId="0F0B796F" w14:textId="699CEA3C" w:rsidR="002165BE" w:rsidRPr="002165BE" w:rsidRDefault="002165BE" w:rsidP="002165BE">
            <w:pPr>
              <w:widowControl/>
              <w:adjustRightInd w:val="0"/>
              <w:spacing w:line="276" w:lineRule="auto"/>
              <w:rPr>
                <w:rFonts w:eastAsiaTheme="minorHAnsi" w:cs="Calibri"/>
                <w:color w:val="222222"/>
                <w:sz w:val="20"/>
                <w:szCs w:val="20"/>
              </w:rPr>
            </w:pPr>
            <w:r w:rsidRPr="002165BE">
              <w:rPr>
                <w:rFonts w:eastAsiaTheme="minorHAnsi" w:cs="Calibri"/>
                <w:color w:val="222222"/>
                <w:sz w:val="20"/>
                <w:szCs w:val="20"/>
              </w:rPr>
              <w:t>Other (Please specify)</w:t>
            </w:r>
          </w:p>
        </w:tc>
        <w:tc>
          <w:tcPr>
            <w:tcW w:w="2100" w:type="dxa"/>
          </w:tcPr>
          <w:p w14:paraId="08CEA6A6" w14:textId="3FBA838A" w:rsidR="002165BE" w:rsidRDefault="00CA0006" w:rsidP="002165BE">
            <w:pPr>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bl>
    <w:p w14:paraId="023A5B2B" w14:textId="77777777" w:rsidR="002165BE" w:rsidRDefault="002165BE" w:rsidP="000C6F03">
      <w:pPr>
        <w:widowControl/>
        <w:adjustRightInd w:val="0"/>
        <w:spacing w:line="276" w:lineRule="auto"/>
        <w:ind w:left="630"/>
        <w:rPr>
          <w:rFonts w:eastAsiaTheme="minorHAnsi" w:cs="Calibri"/>
          <w:b/>
          <w:bCs/>
          <w:color w:val="222222"/>
          <w:sz w:val="20"/>
          <w:szCs w:val="20"/>
        </w:rPr>
      </w:pPr>
    </w:p>
    <w:p w14:paraId="43514930" w14:textId="300DC9E4" w:rsidR="000C6F03" w:rsidRDefault="000C6F03"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Do Paramedics provide care in the Emergency Department? ___________</w:t>
      </w:r>
      <w:r w:rsidR="00CA0006">
        <w:rPr>
          <w:rFonts w:eastAsiaTheme="minorHAnsi" w:cs="Calibri"/>
          <w:b/>
          <w:bCs/>
          <w:color w:val="222222"/>
          <w:sz w:val="20"/>
          <w:szCs w:val="20"/>
        </w:rPr>
        <w:t>no</w:t>
      </w:r>
    </w:p>
    <w:p w14:paraId="3FFD5CB7" w14:textId="77777777" w:rsidR="000C6F03" w:rsidRPr="000C6F03" w:rsidRDefault="000C6F03" w:rsidP="000C6F03">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 xml:space="preserve">If so, do the Paramedics hold current ITLS/PHTLS certification OR proof of annual trauma </w:t>
      </w:r>
    </w:p>
    <w:p w14:paraId="6E9DD258" w14:textId="1FC7F14C" w:rsidR="000C6F03" w:rsidRDefault="000C6F03" w:rsidP="000C6F03">
      <w:pPr>
        <w:pStyle w:val="ListParagraph"/>
        <w:widowControl/>
        <w:adjustRightInd w:val="0"/>
        <w:spacing w:line="276" w:lineRule="auto"/>
        <w:ind w:left="1440"/>
        <w:rPr>
          <w:rFonts w:eastAsiaTheme="minorHAnsi" w:cs="Calibri"/>
          <w:color w:val="222222"/>
          <w:sz w:val="20"/>
          <w:szCs w:val="20"/>
        </w:rPr>
      </w:pPr>
      <w:r>
        <w:rPr>
          <w:rFonts w:eastAsiaTheme="minorHAnsi" w:cs="Calibri"/>
          <w:color w:val="222222"/>
          <w:sz w:val="20"/>
          <w:szCs w:val="20"/>
        </w:rPr>
        <w:t>education? ______________</w:t>
      </w:r>
    </w:p>
    <w:p w14:paraId="68291A62" w14:textId="77777777" w:rsidR="000C6F03" w:rsidRDefault="000C6F03" w:rsidP="000C6F03">
      <w:pPr>
        <w:pStyle w:val="ListParagraph"/>
        <w:widowControl/>
        <w:adjustRightInd w:val="0"/>
        <w:spacing w:line="276" w:lineRule="auto"/>
        <w:ind w:left="1440"/>
        <w:rPr>
          <w:rFonts w:eastAsiaTheme="minorHAnsi" w:cs="Calibri"/>
          <w:color w:val="222222"/>
          <w:sz w:val="20"/>
          <w:szCs w:val="20"/>
        </w:rPr>
      </w:pPr>
    </w:p>
    <w:p w14:paraId="14AC0488" w14:textId="34CEFD9B" w:rsidR="000C6F03" w:rsidRPr="000C6F03" w:rsidRDefault="000C6F03" w:rsidP="000C6F03">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provide proof of ITLS/PHTLS certification or trauma education at the time of review</w:t>
      </w:r>
    </w:p>
    <w:p w14:paraId="6CCA95F7" w14:textId="77777777" w:rsidR="000C6F03" w:rsidRDefault="000C6F03" w:rsidP="000C6F03">
      <w:pPr>
        <w:pStyle w:val="ListParagraph"/>
        <w:widowControl/>
        <w:adjustRightInd w:val="0"/>
        <w:spacing w:line="276" w:lineRule="auto"/>
        <w:ind w:left="1440"/>
        <w:rPr>
          <w:rFonts w:eastAsiaTheme="minorHAnsi" w:cs="Calibri"/>
          <w:b/>
          <w:bCs/>
          <w:color w:val="222222"/>
          <w:sz w:val="20"/>
          <w:szCs w:val="20"/>
        </w:rPr>
      </w:pPr>
    </w:p>
    <w:p w14:paraId="0E8D3A32" w14:textId="3E70C3FB" w:rsidR="000C6F03" w:rsidRDefault="000C6F03" w:rsidP="000C6F03">
      <w:pPr>
        <w:pStyle w:val="ListParagraph"/>
        <w:widowControl/>
        <w:adjustRightInd w:val="0"/>
        <w:spacing w:line="276" w:lineRule="auto"/>
        <w:jc w:val="center"/>
        <w:rPr>
          <w:rFonts w:eastAsiaTheme="minorHAnsi" w:cs="Calibri"/>
          <w:b/>
          <w:bCs/>
          <w:i/>
          <w:iCs/>
          <w:color w:val="222222"/>
          <w:sz w:val="20"/>
          <w:szCs w:val="20"/>
          <w:u w:val="single"/>
        </w:rPr>
      </w:pPr>
      <w:r w:rsidRPr="000C6F03">
        <w:rPr>
          <w:rFonts w:eastAsiaTheme="minorHAnsi" w:cs="Calibri"/>
          <w:b/>
          <w:bCs/>
          <w:i/>
          <w:iCs/>
          <w:color w:val="222222"/>
          <w:sz w:val="20"/>
          <w:szCs w:val="20"/>
          <w:u w:val="single"/>
        </w:rPr>
        <w:t>Anesthesiology</w:t>
      </w:r>
    </w:p>
    <w:p w14:paraId="3EA10170" w14:textId="77777777" w:rsidR="000C6F03" w:rsidRPr="000C6F03" w:rsidRDefault="000C6F03" w:rsidP="000C6F03">
      <w:pPr>
        <w:pStyle w:val="ListParagraph"/>
        <w:widowControl/>
        <w:adjustRightInd w:val="0"/>
        <w:spacing w:line="276" w:lineRule="auto"/>
        <w:jc w:val="center"/>
        <w:rPr>
          <w:rFonts w:eastAsiaTheme="minorHAnsi" w:cs="Calibri"/>
          <w:b/>
          <w:bCs/>
          <w:i/>
          <w:iCs/>
          <w:color w:val="222222"/>
          <w:sz w:val="20"/>
          <w:szCs w:val="20"/>
          <w:u w:val="single"/>
        </w:rPr>
      </w:pPr>
    </w:p>
    <w:p w14:paraId="587F9A00" w14:textId="57387203" w:rsidR="000C6F03" w:rsidRDefault="000C6F03"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Is there an anesthesiologist or certified nurse anesthetist on call and promptly available (within 30 minutes) 24 hours a day? __________</w:t>
      </w:r>
      <w:r w:rsidR="00CA0006" w:rsidRPr="00FA72F7">
        <w:rPr>
          <w:rFonts w:eastAsiaTheme="minorHAnsi" w:cs="Calibri"/>
          <w:color w:val="222222"/>
          <w:sz w:val="20"/>
          <w:szCs w:val="20"/>
        </w:rPr>
        <w:t>yes</w:t>
      </w:r>
      <w:r w:rsidR="00FA72F7">
        <w:rPr>
          <w:rFonts w:eastAsiaTheme="minorHAnsi" w:cs="Calibri"/>
          <w:color w:val="222222"/>
          <w:sz w:val="20"/>
          <w:szCs w:val="20"/>
        </w:rPr>
        <w:t>.</w:t>
      </w:r>
      <w:r w:rsidR="00FA72F7" w:rsidRPr="00FA72F7">
        <w:rPr>
          <w:rFonts w:eastAsiaTheme="minorHAnsi" w:cs="Calibri"/>
          <w:color w:val="222222"/>
          <w:sz w:val="20"/>
          <w:szCs w:val="20"/>
        </w:rPr>
        <w:t xml:space="preserve"> There is 24 hour a day, 7 day a week CRNA on call coverage.</w:t>
      </w:r>
      <w:r w:rsidR="009C4264">
        <w:rPr>
          <w:rFonts w:eastAsiaTheme="minorHAnsi" w:cs="Calibri"/>
          <w:color w:val="222222"/>
          <w:sz w:val="20"/>
          <w:szCs w:val="20"/>
        </w:rPr>
        <w:t xml:space="preserve"> If they live farther away than a 30 minute response time, they are required to stay in house during their call time.</w:t>
      </w:r>
    </w:p>
    <w:p w14:paraId="7F8F4567" w14:textId="77777777" w:rsidR="000C6F03" w:rsidRDefault="000C6F03" w:rsidP="000C6F03">
      <w:pPr>
        <w:pStyle w:val="ListParagraph"/>
        <w:widowControl/>
        <w:adjustRightInd w:val="0"/>
        <w:spacing w:line="276" w:lineRule="auto"/>
        <w:ind w:left="990"/>
        <w:rPr>
          <w:rFonts w:eastAsiaTheme="minorHAnsi" w:cs="Calibri"/>
          <w:b/>
          <w:bCs/>
          <w:color w:val="222222"/>
          <w:sz w:val="20"/>
          <w:szCs w:val="20"/>
        </w:rPr>
      </w:pPr>
    </w:p>
    <w:p w14:paraId="4A4DB358"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1084995E"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73C97AA5"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3E442905"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41BDD762"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38CD39C4"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621781E6"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203CFC45"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398531AD" w14:textId="77777777" w:rsidR="008E2171" w:rsidRDefault="008E2171" w:rsidP="000C6F03">
      <w:pPr>
        <w:pStyle w:val="ListParagraph"/>
        <w:widowControl/>
        <w:adjustRightInd w:val="0"/>
        <w:spacing w:line="276" w:lineRule="auto"/>
        <w:ind w:left="990"/>
        <w:rPr>
          <w:rFonts w:eastAsiaTheme="minorHAnsi" w:cs="Calibri"/>
          <w:b/>
          <w:bCs/>
          <w:color w:val="222222"/>
          <w:sz w:val="20"/>
          <w:szCs w:val="20"/>
        </w:rPr>
      </w:pPr>
    </w:p>
    <w:p w14:paraId="1341DE07" w14:textId="5DEDD5AF" w:rsidR="000C6F03" w:rsidRDefault="000C6F03" w:rsidP="000C6F03">
      <w:pPr>
        <w:pStyle w:val="ListParagraph"/>
        <w:widowControl/>
        <w:adjustRightInd w:val="0"/>
        <w:spacing w:line="276" w:lineRule="auto"/>
        <w:jc w:val="center"/>
        <w:rPr>
          <w:rFonts w:eastAsiaTheme="minorHAnsi" w:cs="Calibri"/>
          <w:b/>
          <w:bCs/>
          <w:i/>
          <w:iCs/>
          <w:color w:val="222222"/>
          <w:sz w:val="20"/>
          <w:szCs w:val="20"/>
          <w:u w:val="single"/>
        </w:rPr>
      </w:pPr>
      <w:r>
        <w:rPr>
          <w:rFonts w:eastAsiaTheme="minorHAnsi" w:cs="Calibri"/>
          <w:b/>
          <w:bCs/>
          <w:i/>
          <w:iCs/>
          <w:color w:val="222222"/>
          <w:sz w:val="20"/>
          <w:szCs w:val="20"/>
          <w:u w:val="single"/>
        </w:rPr>
        <w:t>Surgical and Non-Surgical Collaborative Services</w:t>
      </w:r>
    </w:p>
    <w:p w14:paraId="08E3EF3E" w14:textId="77777777" w:rsidR="000C6F03" w:rsidRDefault="000C6F03" w:rsidP="000C6F03">
      <w:pPr>
        <w:pStyle w:val="ListParagraph"/>
        <w:widowControl/>
        <w:adjustRightInd w:val="0"/>
        <w:spacing w:line="276" w:lineRule="auto"/>
        <w:jc w:val="center"/>
        <w:rPr>
          <w:rFonts w:eastAsiaTheme="minorHAnsi" w:cs="Calibri"/>
          <w:b/>
          <w:bCs/>
          <w:color w:val="222222"/>
          <w:sz w:val="20"/>
          <w:szCs w:val="20"/>
        </w:rPr>
      </w:pPr>
    </w:p>
    <w:p w14:paraId="4A69B030" w14:textId="276A6926" w:rsidR="000C6F03" w:rsidRDefault="000C6F03"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Complete the following table regarding the availability of the following specialty services at your facility:</w:t>
      </w:r>
    </w:p>
    <w:tbl>
      <w:tblPr>
        <w:tblpPr w:leftFromText="180" w:rightFromText="180" w:vertAnchor="text" w:horzAnchor="margin" w:tblpXSpec="center"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5"/>
        <w:gridCol w:w="1440"/>
        <w:gridCol w:w="1610"/>
      </w:tblGrid>
      <w:tr w:rsidR="008E2171" w14:paraId="58ADDA97" w14:textId="77777777" w:rsidTr="00052705">
        <w:trPr>
          <w:trHeight w:val="120"/>
        </w:trPr>
        <w:tc>
          <w:tcPr>
            <w:tcW w:w="3155" w:type="dxa"/>
            <w:shd w:val="clear" w:color="auto" w:fill="D9D9D9" w:themeFill="background1" w:themeFillShade="D9"/>
          </w:tcPr>
          <w:p w14:paraId="373AA53B" w14:textId="77777777" w:rsidR="008E2171" w:rsidRDefault="008E2171" w:rsidP="008E2171">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Specialty</w:t>
            </w:r>
          </w:p>
        </w:tc>
        <w:tc>
          <w:tcPr>
            <w:tcW w:w="1440" w:type="dxa"/>
            <w:shd w:val="clear" w:color="auto" w:fill="D9D9D9" w:themeFill="background1" w:themeFillShade="D9"/>
          </w:tcPr>
          <w:p w14:paraId="5FE18E91" w14:textId="77777777" w:rsidR="008E2171" w:rsidRDefault="008E2171" w:rsidP="008E2171">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Available</w:t>
            </w:r>
          </w:p>
        </w:tc>
        <w:tc>
          <w:tcPr>
            <w:tcW w:w="1610" w:type="dxa"/>
            <w:shd w:val="clear" w:color="auto" w:fill="D9D9D9" w:themeFill="background1" w:themeFillShade="D9"/>
          </w:tcPr>
          <w:p w14:paraId="6B272B1D" w14:textId="77777777" w:rsidR="008E2171" w:rsidRDefault="008E2171" w:rsidP="008E2171">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Not Available</w:t>
            </w:r>
          </w:p>
        </w:tc>
      </w:tr>
      <w:tr w:rsidR="008E2171" w14:paraId="0759F8DE" w14:textId="77777777" w:rsidTr="00052705">
        <w:trPr>
          <w:trHeight w:val="180"/>
        </w:trPr>
        <w:tc>
          <w:tcPr>
            <w:tcW w:w="3155" w:type="dxa"/>
          </w:tcPr>
          <w:p w14:paraId="20A7B1CB"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Cardiology:</w:t>
            </w:r>
          </w:p>
        </w:tc>
        <w:tc>
          <w:tcPr>
            <w:tcW w:w="1440" w:type="dxa"/>
          </w:tcPr>
          <w:p w14:paraId="5C5C718A" w14:textId="3F834CF9"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617CAF32"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r w:rsidR="008E2171" w14:paraId="112634C8" w14:textId="77777777" w:rsidTr="00052705">
        <w:trPr>
          <w:trHeight w:val="240"/>
        </w:trPr>
        <w:tc>
          <w:tcPr>
            <w:tcW w:w="3155" w:type="dxa"/>
          </w:tcPr>
          <w:p w14:paraId="21AD1F1D"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Gastroenterology:</w:t>
            </w:r>
          </w:p>
        </w:tc>
        <w:tc>
          <w:tcPr>
            <w:tcW w:w="1440" w:type="dxa"/>
          </w:tcPr>
          <w:p w14:paraId="098F536F" w14:textId="2B2CC70C"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5A809021"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r w:rsidR="008E2171" w14:paraId="595B8FA7" w14:textId="77777777" w:rsidTr="00052705">
        <w:trPr>
          <w:trHeight w:val="330"/>
        </w:trPr>
        <w:tc>
          <w:tcPr>
            <w:tcW w:w="3155" w:type="dxa"/>
          </w:tcPr>
          <w:p w14:paraId="01C39AA0"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Hand Surgery:</w:t>
            </w:r>
          </w:p>
        </w:tc>
        <w:tc>
          <w:tcPr>
            <w:tcW w:w="1440" w:type="dxa"/>
          </w:tcPr>
          <w:p w14:paraId="480FA7EB"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c>
          <w:tcPr>
            <w:tcW w:w="1610" w:type="dxa"/>
          </w:tcPr>
          <w:p w14:paraId="1BA9BA44" w14:textId="6FDCE1FC"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r>
      <w:tr w:rsidR="008E2171" w14:paraId="5AEA55B6" w14:textId="77777777" w:rsidTr="00052705">
        <w:trPr>
          <w:trHeight w:val="270"/>
        </w:trPr>
        <w:tc>
          <w:tcPr>
            <w:tcW w:w="3155" w:type="dxa"/>
          </w:tcPr>
          <w:p w14:paraId="28A2E86A"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Infectious Diseases:</w:t>
            </w:r>
          </w:p>
        </w:tc>
        <w:tc>
          <w:tcPr>
            <w:tcW w:w="1440" w:type="dxa"/>
          </w:tcPr>
          <w:p w14:paraId="0CBAEFD2"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c>
          <w:tcPr>
            <w:tcW w:w="1610" w:type="dxa"/>
          </w:tcPr>
          <w:p w14:paraId="7A8EFF70" w14:textId="07D67D75"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r>
      <w:tr w:rsidR="008E2171" w14:paraId="52F82A8F" w14:textId="77777777" w:rsidTr="00052705">
        <w:trPr>
          <w:trHeight w:val="285"/>
        </w:trPr>
        <w:tc>
          <w:tcPr>
            <w:tcW w:w="3155" w:type="dxa"/>
          </w:tcPr>
          <w:p w14:paraId="6AE701DA"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Internal Medicine:</w:t>
            </w:r>
          </w:p>
        </w:tc>
        <w:tc>
          <w:tcPr>
            <w:tcW w:w="1440" w:type="dxa"/>
          </w:tcPr>
          <w:p w14:paraId="3B3F0720" w14:textId="4A979D30"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7C012512"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r w:rsidR="008E2171" w14:paraId="3BD01DCD" w14:textId="77777777" w:rsidTr="00052705">
        <w:trPr>
          <w:trHeight w:val="285"/>
        </w:trPr>
        <w:tc>
          <w:tcPr>
            <w:tcW w:w="3155" w:type="dxa"/>
          </w:tcPr>
          <w:p w14:paraId="15859614"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Obstetrics/Gynecology:</w:t>
            </w:r>
          </w:p>
        </w:tc>
        <w:tc>
          <w:tcPr>
            <w:tcW w:w="1440" w:type="dxa"/>
          </w:tcPr>
          <w:p w14:paraId="40DB46D8" w14:textId="3576104E"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3739B48C"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r w:rsidR="008E2171" w14:paraId="2874985E" w14:textId="77777777" w:rsidTr="00052705">
        <w:trPr>
          <w:trHeight w:val="135"/>
        </w:trPr>
        <w:tc>
          <w:tcPr>
            <w:tcW w:w="3155" w:type="dxa"/>
          </w:tcPr>
          <w:p w14:paraId="3A140B21"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Oral &amp; Maxillofacial Surgery:</w:t>
            </w:r>
          </w:p>
        </w:tc>
        <w:tc>
          <w:tcPr>
            <w:tcW w:w="1440" w:type="dxa"/>
          </w:tcPr>
          <w:p w14:paraId="2DFBB9AC"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c>
          <w:tcPr>
            <w:tcW w:w="1610" w:type="dxa"/>
          </w:tcPr>
          <w:p w14:paraId="2D0EB64E" w14:textId="0D5C6053"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r>
      <w:tr w:rsidR="008E2171" w14:paraId="74CA3393" w14:textId="77777777" w:rsidTr="00052705">
        <w:trPr>
          <w:trHeight w:val="150"/>
        </w:trPr>
        <w:tc>
          <w:tcPr>
            <w:tcW w:w="3155" w:type="dxa"/>
          </w:tcPr>
          <w:p w14:paraId="1C06134F"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Pediatric Hospitalist/Pediatrician:</w:t>
            </w:r>
          </w:p>
        </w:tc>
        <w:tc>
          <w:tcPr>
            <w:tcW w:w="1440" w:type="dxa"/>
          </w:tcPr>
          <w:p w14:paraId="301F8A47" w14:textId="2BE7F76B"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450891B2"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r w:rsidR="008E2171" w14:paraId="11A88347" w14:textId="77777777" w:rsidTr="00052705">
        <w:trPr>
          <w:trHeight w:val="120"/>
        </w:trPr>
        <w:tc>
          <w:tcPr>
            <w:tcW w:w="3155" w:type="dxa"/>
          </w:tcPr>
          <w:p w14:paraId="0C298D69"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Plastic Surgery:</w:t>
            </w:r>
          </w:p>
        </w:tc>
        <w:tc>
          <w:tcPr>
            <w:tcW w:w="1440" w:type="dxa"/>
          </w:tcPr>
          <w:p w14:paraId="3122A420"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c>
          <w:tcPr>
            <w:tcW w:w="1610" w:type="dxa"/>
          </w:tcPr>
          <w:p w14:paraId="18FF3532" w14:textId="7D0B7E3D"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r>
      <w:tr w:rsidR="008E2171" w14:paraId="16F4A6A8" w14:textId="77777777" w:rsidTr="00052705">
        <w:trPr>
          <w:trHeight w:val="135"/>
        </w:trPr>
        <w:tc>
          <w:tcPr>
            <w:tcW w:w="3155" w:type="dxa"/>
          </w:tcPr>
          <w:p w14:paraId="08C0F28B"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Thoracic Surgery:</w:t>
            </w:r>
          </w:p>
        </w:tc>
        <w:tc>
          <w:tcPr>
            <w:tcW w:w="1440" w:type="dxa"/>
          </w:tcPr>
          <w:p w14:paraId="6D25775D"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c>
          <w:tcPr>
            <w:tcW w:w="1610" w:type="dxa"/>
          </w:tcPr>
          <w:p w14:paraId="516125D1" w14:textId="3CF6D71B"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r>
      <w:tr w:rsidR="008E2171" w14:paraId="0E8A336D" w14:textId="77777777" w:rsidTr="00052705">
        <w:trPr>
          <w:trHeight w:val="180"/>
        </w:trPr>
        <w:tc>
          <w:tcPr>
            <w:tcW w:w="3155" w:type="dxa"/>
          </w:tcPr>
          <w:p w14:paraId="42AA4BCE" w14:textId="77777777" w:rsidR="008E2171" w:rsidRPr="008E2171" w:rsidRDefault="008E2171" w:rsidP="008E2171">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Urologic Surgery:</w:t>
            </w:r>
          </w:p>
        </w:tc>
        <w:tc>
          <w:tcPr>
            <w:tcW w:w="1440" w:type="dxa"/>
          </w:tcPr>
          <w:p w14:paraId="1A2AF056" w14:textId="64A704D7" w:rsidR="008E2171" w:rsidRDefault="00633621" w:rsidP="008E2171">
            <w:pPr>
              <w:pStyle w:val="ListParagraph"/>
              <w:widowControl/>
              <w:adjustRightInd w:val="0"/>
              <w:spacing w:line="276" w:lineRule="auto"/>
              <w:rPr>
                <w:rFonts w:eastAsiaTheme="minorHAnsi" w:cs="Calibri"/>
                <w:b/>
                <w:bCs/>
                <w:color w:val="222222"/>
                <w:sz w:val="20"/>
                <w:szCs w:val="20"/>
              </w:rPr>
            </w:pPr>
            <w:r>
              <w:rPr>
                <w:rFonts w:eastAsiaTheme="minorHAnsi" w:cs="Calibri"/>
                <w:b/>
                <w:bCs/>
                <w:color w:val="222222"/>
                <w:sz w:val="20"/>
                <w:szCs w:val="20"/>
              </w:rPr>
              <w:t>x</w:t>
            </w:r>
          </w:p>
        </w:tc>
        <w:tc>
          <w:tcPr>
            <w:tcW w:w="1610" w:type="dxa"/>
          </w:tcPr>
          <w:p w14:paraId="7C52C631" w14:textId="77777777" w:rsidR="008E2171" w:rsidRDefault="008E2171" w:rsidP="008E2171">
            <w:pPr>
              <w:pStyle w:val="ListParagraph"/>
              <w:widowControl/>
              <w:adjustRightInd w:val="0"/>
              <w:spacing w:line="276" w:lineRule="auto"/>
              <w:rPr>
                <w:rFonts w:eastAsiaTheme="minorHAnsi" w:cs="Calibri"/>
                <w:b/>
                <w:bCs/>
                <w:color w:val="222222"/>
                <w:sz w:val="20"/>
                <w:szCs w:val="20"/>
              </w:rPr>
            </w:pPr>
          </w:p>
        </w:tc>
      </w:tr>
    </w:tbl>
    <w:p w14:paraId="085F3518" w14:textId="4B6B60FE" w:rsidR="000C6F03" w:rsidRDefault="008E2171" w:rsidP="000C6F03">
      <w:pPr>
        <w:pStyle w:val="ListParagraph"/>
        <w:widowControl/>
        <w:adjustRightInd w:val="0"/>
        <w:spacing w:line="276" w:lineRule="auto"/>
        <w:ind w:left="990"/>
        <w:rPr>
          <w:rFonts w:eastAsiaTheme="minorHAnsi" w:cs="Calibri"/>
          <w:b/>
          <w:bCs/>
          <w:color w:val="222222"/>
          <w:sz w:val="20"/>
          <w:szCs w:val="20"/>
        </w:rPr>
      </w:pPr>
      <w:r>
        <w:rPr>
          <w:rFonts w:eastAsiaTheme="minorHAnsi" w:cs="Calibri"/>
          <w:b/>
          <w:bCs/>
          <w:color w:val="222222"/>
          <w:sz w:val="20"/>
          <w:szCs w:val="20"/>
        </w:rPr>
        <w:t xml:space="preserve"> </w:t>
      </w:r>
    </w:p>
    <w:p w14:paraId="7515C793"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220BF72A"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205D269D"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60E831D2"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20AA9CF7"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5C0A1E73"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0E949C8B"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7D619358"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7BD7E763"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10C70329"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16F9D8F7"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07468F85"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4D609BDB"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7C7D3448" w14:textId="77777777" w:rsidR="00052705" w:rsidRDefault="00052705" w:rsidP="000C6F03">
      <w:pPr>
        <w:pStyle w:val="ListParagraph"/>
        <w:widowControl/>
        <w:adjustRightInd w:val="0"/>
        <w:spacing w:line="276" w:lineRule="auto"/>
        <w:ind w:left="990"/>
        <w:rPr>
          <w:rFonts w:eastAsiaTheme="minorHAnsi" w:cs="Calibri"/>
          <w:b/>
          <w:bCs/>
          <w:color w:val="222222"/>
          <w:sz w:val="20"/>
          <w:szCs w:val="20"/>
        </w:rPr>
      </w:pPr>
    </w:p>
    <w:p w14:paraId="729E0610" w14:textId="7BCE3A31" w:rsidR="00052705" w:rsidRDefault="00052705" w:rsidP="00052705">
      <w:pPr>
        <w:pStyle w:val="ListParagraph"/>
        <w:widowControl/>
        <w:adjustRightInd w:val="0"/>
        <w:spacing w:line="276" w:lineRule="auto"/>
        <w:jc w:val="center"/>
        <w:rPr>
          <w:rFonts w:eastAsiaTheme="minorHAnsi" w:cs="Calibri"/>
          <w:b/>
          <w:bCs/>
          <w:i/>
          <w:iCs/>
          <w:color w:val="222222"/>
          <w:sz w:val="20"/>
          <w:szCs w:val="20"/>
          <w:u w:val="single"/>
        </w:rPr>
      </w:pPr>
      <w:r>
        <w:rPr>
          <w:rFonts w:eastAsiaTheme="minorHAnsi" w:cs="Calibri"/>
          <w:b/>
          <w:bCs/>
          <w:i/>
          <w:iCs/>
          <w:color w:val="222222"/>
          <w:sz w:val="20"/>
          <w:szCs w:val="20"/>
          <w:u w:val="single"/>
        </w:rPr>
        <w:t>Questions 30 through 33 pertain to Perioperative Services</w:t>
      </w:r>
    </w:p>
    <w:p w14:paraId="29BB91DD" w14:textId="77777777" w:rsidR="00052705" w:rsidRPr="00052705" w:rsidRDefault="00052705" w:rsidP="00052705">
      <w:pPr>
        <w:pStyle w:val="ListParagraph"/>
        <w:widowControl/>
        <w:adjustRightInd w:val="0"/>
        <w:spacing w:line="276" w:lineRule="auto"/>
        <w:jc w:val="center"/>
        <w:rPr>
          <w:rFonts w:eastAsiaTheme="minorHAnsi" w:cs="Calibri"/>
          <w:b/>
          <w:bCs/>
          <w:color w:val="222222"/>
          <w:sz w:val="20"/>
          <w:szCs w:val="20"/>
        </w:rPr>
      </w:pPr>
    </w:p>
    <w:p w14:paraId="2E8704D8" w14:textId="22C7E741" w:rsidR="00052705" w:rsidRPr="00052705" w:rsidRDefault="00052705" w:rsidP="00A91D20">
      <w:pPr>
        <w:pStyle w:val="ListParagraph"/>
        <w:widowControl/>
        <w:numPr>
          <w:ilvl w:val="0"/>
          <w:numId w:val="12"/>
        </w:numPr>
        <w:adjustRightInd w:val="0"/>
        <w:spacing w:line="276" w:lineRule="auto"/>
        <w:ind w:left="720"/>
        <w:rPr>
          <w:rFonts w:eastAsiaTheme="minorHAnsi" w:cs="Calibri"/>
          <w:b/>
          <w:bCs/>
          <w:color w:val="222222"/>
          <w:sz w:val="20"/>
          <w:szCs w:val="20"/>
        </w:rPr>
      </w:pPr>
      <w:r>
        <w:rPr>
          <w:rFonts w:eastAsiaTheme="minorHAnsi" w:cs="Calibri"/>
          <w:b/>
          <w:bCs/>
          <w:color w:val="222222"/>
          <w:sz w:val="20"/>
          <w:szCs w:val="20"/>
        </w:rPr>
        <w:t xml:space="preserve">Is OR staff on-call and promptly available (within 30 minutes) 24 hours a day? </w:t>
      </w:r>
      <w:r>
        <w:rPr>
          <w:rFonts w:eastAsiaTheme="minorHAnsi" w:cs="Calibri"/>
          <w:color w:val="222222"/>
          <w:sz w:val="16"/>
          <w:szCs w:val="16"/>
        </w:rPr>
        <w:t>(Level III only)</w:t>
      </w:r>
    </w:p>
    <w:p w14:paraId="07AA2B6F" w14:textId="0EDCE9E4" w:rsidR="00052705" w:rsidRPr="00052705" w:rsidRDefault="00052705" w:rsidP="00052705">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How are response times monitored throughout the PIPS program?</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052705" w14:paraId="0FB75836" w14:textId="77777777" w:rsidTr="003D3C2E">
        <w:trPr>
          <w:trHeight w:val="1215"/>
        </w:trPr>
        <w:tc>
          <w:tcPr>
            <w:tcW w:w="9990" w:type="dxa"/>
          </w:tcPr>
          <w:p w14:paraId="22DCE7DA" w14:textId="029BE378" w:rsidR="00052705" w:rsidRDefault="00633621" w:rsidP="00052705">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lastRenderedPageBreak/>
              <w:t xml:space="preserve">Yes. Response times </w:t>
            </w:r>
            <w:r w:rsidR="00FA72F7">
              <w:rPr>
                <w:rFonts w:eastAsiaTheme="minorHAnsi" w:cs="Calibri"/>
                <w:color w:val="222222"/>
                <w:sz w:val="20"/>
                <w:szCs w:val="20"/>
              </w:rPr>
              <w:t>are monitored on the updated version of the Trauma Activation Form.</w:t>
            </w:r>
            <w:r w:rsidR="009C4264">
              <w:rPr>
                <w:rFonts w:eastAsiaTheme="minorHAnsi" w:cs="Calibri"/>
                <w:color w:val="222222"/>
                <w:sz w:val="20"/>
                <w:szCs w:val="20"/>
              </w:rPr>
              <w:t xml:space="preserve">  The response times had no been officially monitored prior to the updated form. The OR has an expected response time of 30 minutes or less. If staff live farther away, then they are required to stay in house while they are on call.</w:t>
            </w:r>
          </w:p>
        </w:tc>
      </w:tr>
    </w:tbl>
    <w:p w14:paraId="0E0BF0A9" w14:textId="77777777" w:rsidR="00052705" w:rsidRDefault="00052705" w:rsidP="00052705">
      <w:pPr>
        <w:pStyle w:val="ListParagraph"/>
        <w:widowControl/>
        <w:adjustRightInd w:val="0"/>
        <w:spacing w:line="276" w:lineRule="auto"/>
        <w:ind w:left="1440"/>
        <w:rPr>
          <w:rFonts w:eastAsiaTheme="minorHAnsi" w:cs="Calibri"/>
          <w:color w:val="222222"/>
          <w:sz w:val="20"/>
          <w:szCs w:val="20"/>
        </w:rPr>
      </w:pPr>
    </w:p>
    <w:p w14:paraId="07297B64" w14:textId="13A35C43" w:rsidR="00052705" w:rsidRPr="00052705" w:rsidRDefault="00052705" w:rsidP="00052705">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response times available at the time of review</w:t>
      </w:r>
    </w:p>
    <w:p w14:paraId="73D1D084" w14:textId="77777777" w:rsidR="00052705" w:rsidRPr="00052705" w:rsidRDefault="00052705" w:rsidP="00052705">
      <w:pPr>
        <w:pStyle w:val="ListParagraph"/>
        <w:widowControl/>
        <w:adjustRightInd w:val="0"/>
        <w:spacing w:line="276" w:lineRule="auto"/>
        <w:ind w:left="1440"/>
        <w:rPr>
          <w:rFonts w:eastAsiaTheme="minorHAnsi" w:cs="Calibri"/>
          <w:b/>
          <w:bCs/>
          <w:color w:val="222222"/>
          <w:sz w:val="20"/>
          <w:szCs w:val="20"/>
        </w:rPr>
      </w:pPr>
    </w:p>
    <w:p w14:paraId="7FFEE250" w14:textId="782C064A" w:rsidR="00052705" w:rsidRDefault="00052705" w:rsidP="00A91D20">
      <w:pPr>
        <w:pStyle w:val="ListParagraph"/>
        <w:widowControl/>
        <w:numPr>
          <w:ilvl w:val="0"/>
          <w:numId w:val="12"/>
        </w:numPr>
        <w:adjustRightInd w:val="0"/>
        <w:spacing w:line="276" w:lineRule="auto"/>
        <w:ind w:left="720" w:hanging="450"/>
        <w:rPr>
          <w:rFonts w:eastAsiaTheme="minorHAnsi" w:cs="Calibri"/>
          <w:b/>
          <w:bCs/>
          <w:color w:val="222222"/>
          <w:sz w:val="20"/>
          <w:szCs w:val="20"/>
        </w:rPr>
      </w:pPr>
      <w:r>
        <w:rPr>
          <w:rFonts w:eastAsiaTheme="minorHAnsi" w:cs="Calibri"/>
          <w:b/>
          <w:bCs/>
          <w:color w:val="222222"/>
          <w:sz w:val="20"/>
          <w:szCs w:val="20"/>
        </w:rPr>
        <w:t>Describe your facility’s method for prompt mobilization of consecutive OR teams in the case of multiple trauma activations</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0"/>
      </w:tblGrid>
      <w:tr w:rsidR="00052705" w14:paraId="69EA3DD5" w14:textId="77777777" w:rsidTr="003D3C2E">
        <w:trPr>
          <w:trHeight w:val="1110"/>
        </w:trPr>
        <w:tc>
          <w:tcPr>
            <w:tcW w:w="9990" w:type="dxa"/>
          </w:tcPr>
          <w:p w14:paraId="418D6F0E" w14:textId="0D1338CB" w:rsidR="00052705" w:rsidRPr="00633621" w:rsidRDefault="00633621" w:rsidP="00052705">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 xml:space="preserve">The ICU can provide recovery post op when </w:t>
            </w:r>
            <w:r w:rsidR="00B3054B">
              <w:rPr>
                <w:rFonts w:eastAsiaTheme="minorHAnsi" w:cs="Calibri"/>
                <w:color w:val="222222"/>
                <w:sz w:val="20"/>
                <w:szCs w:val="20"/>
              </w:rPr>
              <w:t>staffing and census in the ICU allows,</w:t>
            </w:r>
            <w:r>
              <w:rPr>
                <w:rFonts w:eastAsiaTheme="minorHAnsi" w:cs="Calibri"/>
                <w:color w:val="222222"/>
                <w:sz w:val="20"/>
                <w:szCs w:val="20"/>
              </w:rPr>
              <w:t xml:space="preserve"> in order to facilitate more prompt turnover of surgical cases.</w:t>
            </w:r>
            <w:r w:rsidR="00FA72F7">
              <w:rPr>
                <w:rFonts w:eastAsiaTheme="minorHAnsi" w:cs="Calibri"/>
                <w:color w:val="222222"/>
                <w:sz w:val="20"/>
                <w:szCs w:val="20"/>
              </w:rPr>
              <w:t xml:space="preserve"> In addition, calls to the OR team can be made to attempt to provide additional coverage by those not officially on call.</w:t>
            </w:r>
          </w:p>
        </w:tc>
      </w:tr>
    </w:tbl>
    <w:p w14:paraId="57FD53FC" w14:textId="77777777" w:rsidR="00052705" w:rsidRDefault="00052705" w:rsidP="00052705">
      <w:pPr>
        <w:pStyle w:val="ListParagraph"/>
        <w:widowControl/>
        <w:adjustRightInd w:val="0"/>
        <w:spacing w:line="276" w:lineRule="auto"/>
        <w:ind w:left="990"/>
        <w:rPr>
          <w:rFonts w:eastAsiaTheme="minorHAnsi" w:cs="Calibri"/>
          <w:b/>
          <w:bCs/>
          <w:color w:val="222222"/>
          <w:sz w:val="20"/>
          <w:szCs w:val="20"/>
        </w:rPr>
      </w:pPr>
    </w:p>
    <w:p w14:paraId="17207339" w14:textId="31B71397" w:rsidR="00052705" w:rsidRDefault="00052705"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Is a Registered Nurse present in the OR during all surgeries? __________________</w:t>
      </w:r>
      <w:r w:rsidR="00B3054B">
        <w:rPr>
          <w:rFonts w:eastAsiaTheme="minorHAnsi" w:cs="Calibri"/>
          <w:b/>
          <w:bCs/>
          <w:color w:val="222222"/>
          <w:sz w:val="20"/>
          <w:szCs w:val="20"/>
        </w:rPr>
        <w:t>yes</w:t>
      </w:r>
      <w:r w:rsidR="009C4264">
        <w:rPr>
          <w:rFonts w:eastAsiaTheme="minorHAnsi" w:cs="Calibri"/>
          <w:b/>
          <w:bCs/>
          <w:color w:val="222222"/>
          <w:sz w:val="20"/>
          <w:szCs w:val="20"/>
        </w:rPr>
        <w:t>, a registered nurse is available for all surgeries and PACU.</w:t>
      </w:r>
    </w:p>
    <w:p w14:paraId="07F3A567" w14:textId="77777777" w:rsidR="00052705" w:rsidRDefault="00052705" w:rsidP="00052705">
      <w:pPr>
        <w:pStyle w:val="ListParagraph"/>
        <w:widowControl/>
        <w:adjustRightInd w:val="0"/>
        <w:spacing w:line="276" w:lineRule="auto"/>
        <w:ind w:left="990"/>
        <w:rPr>
          <w:rFonts w:eastAsiaTheme="minorHAnsi" w:cs="Calibri"/>
          <w:b/>
          <w:bCs/>
          <w:color w:val="222222"/>
          <w:sz w:val="20"/>
          <w:szCs w:val="20"/>
        </w:rPr>
      </w:pPr>
    </w:p>
    <w:p w14:paraId="08CDC155" w14:textId="0DAB7E50" w:rsidR="00052705" w:rsidRDefault="00052705"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 xml:space="preserve">Is PACU staff on-call and promptly available (within 30 minutes) 24 hours a day </w:t>
      </w:r>
      <w:r>
        <w:rPr>
          <w:rFonts w:eastAsiaTheme="minorHAnsi" w:cs="Calibri"/>
          <w:color w:val="222222"/>
          <w:sz w:val="16"/>
          <w:szCs w:val="16"/>
        </w:rPr>
        <w:t>(Level III only)</w:t>
      </w:r>
      <w:r>
        <w:rPr>
          <w:rFonts w:eastAsiaTheme="minorHAnsi" w:cs="Calibri"/>
          <w:b/>
          <w:bCs/>
          <w:color w:val="222222"/>
          <w:sz w:val="20"/>
          <w:szCs w:val="20"/>
        </w:rPr>
        <w:t>?______________</w:t>
      </w:r>
      <w:r w:rsidR="00B3054B">
        <w:rPr>
          <w:rFonts w:eastAsiaTheme="minorHAnsi" w:cs="Calibri"/>
          <w:b/>
          <w:bCs/>
          <w:color w:val="222222"/>
          <w:sz w:val="20"/>
          <w:szCs w:val="20"/>
        </w:rPr>
        <w:t>yes</w:t>
      </w:r>
    </w:p>
    <w:p w14:paraId="7083A893" w14:textId="77777777" w:rsidR="00052705" w:rsidRPr="00052705" w:rsidRDefault="00052705" w:rsidP="00052705">
      <w:pPr>
        <w:pStyle w:val="ListParagraph"/>
        <w:rPr>
          <w:rFonts w:eastAsiaTheme="minorHAnsi" w:cs="Calibri"/>
          <w:b/>
          <w:bCs/>
          <w:color w:val="222222"/>
          <w:sz w:val="20"/>
          <w:szCs w:val="20"/>
        </w:rPr>
      </w:pPr>
    </w:p>
    <w:p w14:paraId="224FF556" w14:textId="18CD1118" w:rsidR="00052705" w:rsidRPr="00052705" w:rsidRDefault="00052705" w:rsidP="00052705">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How are response times monitored through the PIPS program?</w:t>
      </w:r>
      <w:r w:rsidR="00B3054B">
        <w:rPr>
          <w:rFonts w:eastAsiaTheme="minorHAnsi" w:cs="Calibri"/>
          <w:color w:val="222222"/>
          <w:sz w:val="20"/>
          <w:szCs w:val="20"/>
        </w:rPr>
        <w:t xml:space="preserve">  Through Trauma Activation Record documentation.</w:t>
      </w:r>
    </w:p>
    <w:tbl>
      <w:tblPr>
        <w:tblpPr w:leftFromText="180" w:rightFromText="180" w:vertAnchor="text" w:horzAnchor="margin" w:tblpX="175" w:tblpY="3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54091D" w14:paraId="3D6F2C36" w14:textId="77777777" w:rsidTr="003D3C2E">
        <w:trPr>
          <w:trHeight w:val="915"/>
        </w:trPr>
        <w:tc>
          <w:tcPr>
            <w:tcW w:w="9900" w:type="dxa"/>
          </w:tcPr>
          <w:p w14:paraId="13A85FC8" w14:textId="69E87E88" w:rsidR="0054091D" w:rsidRPr="009C4264" w:rsidRDefault="009C4264" w:rsidP="003D3C2E">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Response times for the OR called in for trauma alert would be documented on the trauma activation record.</w:t>
            </w:r>
          </w:p>
        </w:tc>
      </w:tr>
    </w:tbl>
    <w:p w14:paraId="799BC7AD" w14:textId="6B539E03" w:rsidR="00052705" w:rsidRPr="0054091D" w:rsidRDefault="0054091D" w:rsidP="0054091D">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response times available at the time of review</w:t>
      </w:r>
    </w:p>
    <w:p w14:paraId="4FCD0A67" w14:textId="77777777" w:rsidR="0054091D" w:rsidRDefault="0054091D" w:rsidP="0054091D">
      <w:pPr>
        <w:pStyle w:val="ListParagraph"/>
        <w:widowControl/>
        <w:adjustRightInd w:val="0"/>
        <w:spacing w:line="276" w:lineRule="auto"/>
        <w:rPr>
          <w:rFonts w:eastAsiaTheme="minorHAnsi" w:cs="Calibri"/>
          <w:color w:val="222222"/>
          <w:sz w:val="20"/>
          <w:szCs w:val="20"/>
        </w:rPr>
      </w:pPr>
    </w:p>
    <w:p w14:paraId="05F65910" w14:textId="1661FC13" w:rsidR="0054091D" w:rsidRDefault="0054091D" w:rsidP="0054091D">
      <w:pPr>
        <w:pStyle w:val="ListParagraph"/>
        <w:widowControl/>
        <w:adjustRightInd w:val="0"/>
        <w:spacing w:line="276" w:lineRule="auto"/>
        <w:jc w:val="center"/>
        <w:rPr>
          <w:rFonts w:eastAsiaTheme="minorHAnsi" w:cs="Calibri"/>
          <w:b/>
          <w:bCs/>
          <w:color w:val="222222"/>
          <w:sz w:val="20"/>
          <w:szCs w:val="20"/>
          <w:u w:val="single"/>
        </w:rPr>
      </w:pPr>
      <w:r>
        <w:rPr>
          <w:rFonts w:eastAsiaTheme="minorHAnsi" w:cs="Calibri"/>
          <w:b/>
          <w:bCs/>
          <w:i/>
          <w:iCs/>
          <w:color w:val="222222"/>
          <w:sz w:val="20"/>
          <w:szCs w:val="20"/>
          <w:u w:val="single"/>
        </w:rPr>
        <w:t>Questions 34 through 36 pertain to Critical Care Services</w:t>
      </w:r>
    </w:p>
    <w:p w14:paraId="2E13A0EF" w14:textId="77777777" w:rsidR="0054091D" w:rsidRDefault="0054091D" w:rsidP="0054091D">
      <w:pPr>
        <w:pStyle w:val="ListParagraph"/>
        <w:widowControl/>
        <w:adjustRightInd w:val="0"/>
        <w:spacing w:line="276" w:lineRule="auto"/>
        <w:jc w:val="center"/>
        <w:rPr>
          <w:rFonts w:eastAsiaTheme="minorHAnsi" w:cs="Calibri"/>
          <w:b/>
          <w:bCs/>
          <w:color w:val="222222"/>
          <w:sz w:val="20"/>
          <w:szCs w:val="20"/>
          <w:u w:val="single"/>
        </w:rPr>
      </w:pPr>
    </w:p>
    <w:p w14:paraId="65EFDB94" w14:textId="77777777" w:rsidR="0054091D" w:rsidRDefault="0054091D"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 xml:space="preserve">Is an ICU physician on-call and promptly available (within 30 minutes) 24 hours a day </w:t>
      </w:r>
    </w:p>
    <w:p w14:paraId="3FEC09AE" w14:textId="04DD4AA5" w:rsidR="0054091D" w:rsidRDefault="0054091D" w:rsidP="0054091D">
      <w:pPr>
        <w:pStyle w:val="ListParagraph"/>
        <w:widowControl/>
        <w:adjustRightInd w:val="0"/>
        <w:spacing w:line="276" w:lineRule="auto"/>
        <w:ind w:left="990"/>
        <w:rPr>
          <w:rFonts w:eastAsiaTheme="minorHAnsi" w:cs="Calibri"/>
          <w:b/>
          <w:bCs/>
          <w:color w:val="222222"/>
          <w:sz w:val="20"/>
          <w:szCs w:val="20"/>
        </w:rPr>
      </w:pPr>
      <w:r>
        <w:rPr>
          <w:rFonts w:eastAsiaTheme="minorHAnsi" w:cs="Calibri"/>
          <w:color w:val="222222"/>
          <w:sz w:val="16"/>
          <w:szCs w:val="16"/>
        </w:rPr>
        <w:t>(Level III only)</w:t>
      </w:r>
      <w:r>
        <w:rPr>
          <w:rFonts w:eastAsiaTheme="minorHAnsi" w:cs="Calibri"/>
          <w:b/>
          <w:bCs/>
          <w:color w:val="222222"/>
          <w:sz w:val="20"/>
          <w:szCs w:val="20"/>
        </w:rPr>
        <w:t>? _____________________</w:t>
      </w:r>
      <w:r w:rsidR="00B3054B">
        <w:rPr>
          <w:rFonts w:eastAsiaTheme="minorHAnsi" w:cs="Calibri"/>
          <w:b/>
          <w:bCs/>
          <w:color w:val="222222"/>
          <w:sz w:val="20"/>
          <w:szCs w:val="20"/>
        </w:rPr>
        <w:t>The Hospitalist provides care in the ICU.  TeleICU is available 24/7 through DHMC.</w:t>
      </w:r>
    </w:p>
    <w:p w14:paraId="2E4DF9F2" w14:textId="14428F14" w:rsidR="0054091D" w:rsidRPr="0054091D" w:rsidRDefault="0054091D" w:rsidP="0054091D">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color w:val="222222"/>
          <w:sz w:val="20"/>
          <w:szCs w:val="20"/>
        </w:rPr>
        <w:t>How are response times monitored through the PIPS program?</w:t>
      </w:r>
    </w:p>
    <w:tbl>
      <w:tblPr>
        <w:tblpPr w:leftFromText="180" w:rightFromText="180" w:vertAnchor="text" w:horzAnchor="margin" w:tblpX="175" w:tblpY="124"/>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5"/>
      </w:tblGrid>
      <w:tr w:rsidR="0054091D" w14:paraId="6F2A5AB2" w14:textId="77777777" w:rsidTr="003D3C2E">
        <w:trPr>
          <w:trHeight w:val="840"/>
        </w:trPr>
        <w:tc>
          <w:tcPr>
            <w:tcW w:w="9905" w:type="dxa"/>
          </w:tcPr>
          <w:p w14:paraId="672CA491" w14:textId="77777777" w:rsidR="0054091D" w:rsidRDefault="0054091D" w:rsidP="003D3C2E">
            <w:pPr>
              <w:pStyle w:val="ListParagraph"/>
              <w:widowControl/>
              <w:adjustRightInd w:val="0"/>
              <w:spacing w:line="276" w:lineRule="auto"/>
              <w:ind w:left="945"/>
              <w:rPr>
                <w:rFonts w:eastAsiaTheme="minorHAnsi" w:cs="Calibri"/>
                <w:color w:val="222222"/>
                <w:sz w:val="20"/>
                <w:szCs w:val="20"/>
              </w:rPr>
            </w:pPr>
          </w:p>
          <w:p w14:paraId="36B23F12" w14:textId="265D26D8" w:rsidR="0054091D" w:rsidRDefault="00156066" w:rsidP="003D3C2E">
            <w:pPr>
              <w:pStyle w:val="ListParagraph"/>
              <w:widowControl/>
              <w:adjustRightInd w:val="0"/>
              <w:spacing w:line="276" w:lineRule="auto"/>
              <w:ind w:left="945"/>
              <w:rPr>
                <w:rFonts w:eastAsiaTheme="minorHAnsi" w:cs="Calibri"/>
                <w:color w:val="222222"/>
                <w:sz w:val="20"/>
                <w:szCs w:val="20"/>
              </w:rPr>
            </w:pPr>
            <w:r>
              <w:rPr>
                <w:rFonts w:eastAsiaTheme="minorHAnsi" w:cs="Calibri"/>
                <w:color w:val="222222"/>
                <w:sz w:val="20"/>
                <w:szCs w:val="20"/>
              </w:rPr>
              <w:t>The hospitalists are in house 24 hours a day.</w:t>
            </w:r>
          </w:p>
        </w:tc>
      </w:tr>
    </w:tbl>
    <w:p w14:paraId="2690C175" w14:textId="77777777" w:rsidR="0054091D" w:rsidRDefault="0054091D" w:rsidP="0054091D">
      <w:pPr>
        <w:pStyle w:val="ListParagraph"/>
        <w:widowControl/>
        <w:adjustRightInd w:val="0"/>
        <w:spacing w:line="276" w:lineRule="auto"/>
        <w:ind w:left="1440"/>
        <w:rPr>
          <w:rFonts w:eastAsiaTheme="minorHAnsi" w:cs="Calibri"/>
          <w:color w:val="222222"/>
          <w:sz w:val="20"/>
          <w:szCs w:val="20"/>
        </w:rPr>
      </w:pPr>
    </w:p>
    <w:p w14:paraId="0282ABAA" w14:textId="1CA79BCB" w:rsidR="0054091D" w:rsidRPr="0054091D" w:rsidRDefault="0054091D" w:rsidP="0054091D">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response times available at the time of review</w:t>
      </w:r>
    </w:p>
    <w:p w14:paraId="41AC3A87" w14:textId="77777777" w:rsidR="0054091D" w:rsidRDefault="0054091D" w:rsidP="0054091D">
      <w:pPr>
        <w:widowControl/>
        <w:adjustRightInd w:val="0"/>
        <w:spacing w:line="276" w:lineRule="auto"/>
        <w:rPr>
          <w:rFonts w:eastAsiaTheme="minorHAnsi" w:cs="Calibri"/>
          <w:b/>
          <w:bCs/>
          <w:color w:val="222222"/>
          <w:sz w:val="20"/>
          <w:szCs w:val="20"/>
        </w:rPr>
      </w:pPr>
    </w:p>
    <w:p w14:paraId="0548FCCE" w14:textId="61D9628F" w:rsidR="0054091D" w:rsidRDefault="0054091D" w:rsidP="0054091D">
      <w:pPr>
        <w:widowControl/>
        <w:adjustRightInd w:val="0"/>
        <w:spacing w:line="276" w:lineRule="auto"/>
        <w:jc w:val="center"/>
        <w:rPr>
          <w:rFonts w:eastAsiaTheme="minorHAnsi" w:cs="Calibri"/>
          <w:b/>
          <w:bCs/>
          <w:i/>
          <w:iCs/>
          <w:color w:val="222222"/>
          <w:sz w:val="20"/>
          <w:szCs w:val="20"/>
          <w:u w:val="single"/>
        </w:rPr>
      </w:pPr>
      <w:r>
        <w:rPr>
          <w:rFonts w:eastAsiaTheme="minorHAnsi" w:cs="Calibri"/>
          <w:b/>
          <w:bCs/>
          <w:i/>
          <w:iCs/>
          <w:color w:val="222222"/>
          <w:sz w:val="20"/>
          <w:szCs w:val="20"/>
          <w:u w:val="single"/>
        </w:rPr>
        <w:t>Questions 34 through 36 pertain to Critical Care Services</w:t>
      </w:r>
    </w:p>
    <w:p w14:paraId="7D7E450D" w14:textId="2FB4D565" w:rsidR="0054091D" w:rsidRDefault="0054091D"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Complete the following table, for the reporting year, with the percentage of ICU nursing staff with the following education:</w:t>
      </w:r>
    </w:p>
    <w:tbl>
      <w:tblPr>
        <w:tblStyle w:val="TableGrid"/>
        <w:tblW w:w="0" w:type="auto"/>
        <w:tblInd w:w="3640" w:type="dxa"/>
        <w:tblLook w:val="04A0" w:firstRow="1" w:lastRow="0" w:firstColumn="1" w:lastColumn="0" w:noHBand="0" w:noVBand="1"/>
      </w:tblPr>
      <w:tblGrid>
        <w:gridCol w:w="1255"/>
        <w:gridCol w:w="1530"/>
      </w:tblGrid>
      <w:tr w:rsidR="0054091D" w14:paraId="407D6B5D" w14:textId="77777777" w:rsidTr="0054091D">
        <w:tc>
          <w:tcPr>
            <w:tcW w:w="1255" w:type="dxa"/>
            <w:shd w:val="clear" w:color="auto" w:fill="D9D9D9" w:themeFill="background1" w:themeFillShade="D9"/>
          </w:tcPr>
          <w:p w14:paraId="5A73CA61" w14:textId="47C88765" w:rsidR="0054091D" w:rsidRDefault="0054091D"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Course</w:t>
            </w:r>
          </w:p>
        </w:tc>
        <w:tc>
          <w:tcPr>
            <w:tcW w:w="1530" w:type="dxa"/>
            <w:shd w:val="clear" w:color="auto" w:fill="D9D9D9" w:themeFill="background1" w:themeFillShade="D9"/>
          </w:tcPr>
          <w:p w14:paraId="2727E4B3" w14:textId="569C958F" w:rsidR="0054091D" w:rsidRDefault="0054091D"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Percentage</w:t>
            </w:r>
          </w:p>
        </w:tc>
      </w:tr>
      <w:tr w:rsidR="0054091D" w14:paraId="11BA45BF" w14:textId="77777777" w:rsidTr="0054091D">
        <w:tc>
          <w:tcPr>
            <w:tcW w:w="1255" w:type="dxa"/>
          </w:tcPr>
          <w:p w14:paraId="268C9B70" w14:textId="7E3B7C49"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TNCC:</w:t>
            </w:r>
          </w:p>
        </w:tc>
        <w:tc>
          <w:tcPr>
            <w:tcW w:w="1530" w:type="dxa"/>
          </w:tcPr>
          <w:p w14:paraId="7B33EA8E" w14:textId="39B2338B"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30</w:t>
            </w:r>
          </w:p>
        </w:tc>
      </w:tr>
      <w:tr w:rsidR="0054091D" w14:paraId="3E21FB7D" w14:textId="77777777" w:rsidTr="0054091D">
        <w:tc>
          <w:tcPr>
            <w:tcW w:w="1255" w:type="dxa"/>
          </w:tcPr>
          <w:p w14:paraId="3212631D" w14:textId="27DE3093"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ATCN:</w:t>
            </w:r>
          </w:p>
        </w:tc>
        <w:tc>
          <w:tcPr>
            <w:tcW w:w="1530" w:type="dxa"/>
          </w:tcPr>
          <w:p w14:paraId="06712841" w14:textId="755E1102"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54091D" w14:paraId="62F01789" w14:textId="77777777" w:rsidTr="0054091D">
        <w:tc>
          <w:tcPr>
            <w:tcW w:w="1255" w:type="dxa"/>
          </w:tcPr>
          <w:p w14:paraId="38B9B4E4" w14:textId="7279F14B"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ENPC:</w:t>
            </w:r>
          </w:p>
        </w:tc>
        <w:tc>
          <w:tcPr>
            <w:tcW w:w="1530" w:type="dxa"/>
          </w:tcPr>
          <w:p w14:paraId="475D576F" w14:textId="10F9A282"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10</w:t>
            </w:r>
          </w:p>
        </w:tc>
      </w:tr>
      <w:tr w:rsidR="0054091D" w14:paraId="7712106E" w14:textId="77777777" w:rsidTr="0054091D">
        <w:tc>
          <w:tcPr>
            <w:tcW w:w="1255" w:type="dxa"/>
          </w:tcPr>
          <w:p w14:paraId="2FC3D749" w14:textId="38FF5DF3"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lastRenderedPageBreak/>
              <w:t>TCAR:</w:t>
            </w:r>
          </w:p>
        </w:tc>
        <w:tc>
          <w:tcPr>
            <w:tcW w:w="1530" w:type="dxa"/>
          </w:tcPr>
          <w:p w14:paraId="0726D04F" w14:textId="53DBFED0"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54091D" w14:paraId="50512C1E" w14:textId="77777777" w:rsidTr="0054091D">
        <w:tc>
          <w:tcPr>
            <w:tcW w:w="1255" w:type="dxa"/>
          </w:tcPr>
          <w:p w14:paraId="0B0D52D6" w14:textId="225568D1"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PCAR:</w:t>
            </w:r>
          </w:p>
        </w:tc>
        <w:tc>
          <w:tcPr>
            <w:tcW w:w="1530" w:type="dxa"/>
          </w:tcPr>
          <w:p w14:paraId="192F8D6C" w14:textId="39CB4422"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54091D" w14:paraId="76B3928F" w14:textId="77777777" w:rsidTr="0054091D">
        <w:tc>
          <w:tcPr>
            <w:tcW w:w="1255" w:type="dxa"/>
          </w:tcPr>
          <w:p w14:paraId="55166A77" w14:textId="248CDD52" w:rsidR="0054091D" w:rsidRPr="0054091D" w:rsidRDefault="0054091D" w:rsidP="0054091D">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PALS:</w:t>
            </w:r>
          </w:p>
        </w:tc>
        <w:tc>
          <w:tcPr>
            <w:tcW w:w="1530" w:type="dxa"/>
          </w:tcPr>
          <w:p w14:paraId="57FF42D4" w14:textId="4948AC5A" w:rsidR="0054091D" w:rsidRDefault="00B3054B" w:rsidP="0054091D">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30</w:t>
            </w:r>
          </w:p>
        </w:tc>
      </w:tr>
    </w:tbl>
    <w:p w14:paraId="7BED47B7" w14:textId="77777777" w:rsidR="0054091D" w:rsidRDefault="0054091D" w:rsidP="0054091D">
      <w:pPr>
        <w:pStyle w:val="ListParagraph"/>
        <w:widowControl/>
        <w:adjustRightInd w:val="0"/>
        <w:spacing w:line="276" w:lineRule="auto"/>
        <w:jc w:val="center"/>
        <w:rPr>
          <w:rFonts w:eastAsiaTheme="minorHAnsi" w:cs="Calibri"/>
          <w:b/>
          <w:bCs/>
          <w:color w:val="222222"/>
          <w:sz w:val="20"/>
          <w:szCs w:val="20"/>
        </w:rPr>
      </w:pPr>
    </w:p>
    <w:p w14:paraId="4C7B3003" w14:textId="603FE70D" w:rsidR="00397117" w:rsidRDefault="00397117"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Complete the following table for the reporting year with the percentage of ICU nursing staff with the following credentials:</w:t>
      </w:r>
    </w:p>
    <w:tbl>
      <w:tblPr>
        <w:tblW w:w="0" w:type="auto"/>
        <w:tblInd w:w="2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800"/>
      </w:tblGrid>
      <w:tr w:rsidR="00397117" w14:paraId="527FAE91" w14:textId="77E5AF33" w:rsidTr="00397117">
        <w:trPr>
          <w:trHeight w:val="300"/>
        </w:trPr>
        <w:tc>
          <w:tcPr>
            <w:tcW w:w="2340" w:type="dxa"/>
            <w:shd w:val="clear" w:color="auto" w:fill="D9D9D9" w:themeFill="background1" w:themeFillShade="D9"/>
          </w:tcPr>
          <w:p w14:paraId="4EE21656" w14:textId="299FD78A" w:rsidR="00397117" w:rsidRDefault="00397117"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Credential</w:t>
            </w:r>
          </w:p>
        </w:tc>
        <w:tc>
          <w:tcPr>
            <w:tcW w:w="1800" w:type="dxa"/>
            <w:shd w:val="clear" w:color="auto" w:fill="D9D9D9" w:themeFill="background1" w:themeFillShade="D9"/>
          </w:tcPr>
          <w:p w14:paraId="417F2B24" w14:textId="73181637" w:rsidR="00397117" w:rsidRDefault="00397117"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Percentage</w:t>
            </w:r>
          </w:p>
        </w:tc>
      </w:tr>
      <w:tr w:rsidR="00397117" w14:paraId="445AF926" w14:textId="04DDB9D3" w:rsidTr="00397117">
        <w:trPr>
          <w:trHeight w:val="315"/>
        </w:trPr>
        <w:tc>
          <w:tcPr>
            <w:tcW w:w="2340" w:type="dxa"/>
          </w:tcPr>
          <w:p w14:paraId="76F8DD9E" w14:textId="6F099B0F" w:rsidR="00397117" w:rsidRPr="00397117" w:rsidRDefault="00397117" w:rsidP="00397117">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CEN:</w:t>
            </w:r>
          </w:p>
        </w:tc>
        <w:tc>
          <w:tcPr>
            <w:tcW w:w="1800" w:type="dxa"/>
          </w:tcPr>
          <w:p w14:paraId="492E77EB" w14:textId="0408C8F3" w:rsidR="00397117" w:rsidRDefault="00B3054B"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397117" w14:paraId="13F36D65" w14:textId="0A8652BA" w:rsidTr="00397117">
        <w:trPr>
          <w:trHeight w:val="150"/>
        </w:trPr>
        <w:tc>
          <w:tcPr>
            <w:tcW w:w="2340" w:type="dxa"/>
          </w:tcPr>
          <w:p w14:paraId="4D92CDF1" w14:textId="16E180BD" w:rsidR="00397117" w:rsidRPr="00397117" w:rsidRDefault="00397117" w:rsidP="00397117">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CPEN:</w:t>
            </w:r>
          </w:p>
        </w:tc>
        <w:tc>
          <w:tcPr>
            <w:tcW w:w="1800" w:type="dxa"/>
          </w:tcPr>
          <w:p w14:paraId="5E205F38" w14:textId="6011B3FE" w:rsidR="00397117" w:rsidRDefault="00B3054B"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r w:rsidR="00397117" w14:paraId="2CB98EBC" w14:textId="77777777" w:rsidTr="00397117">
        <w:trPr>
          <w:trHeight w:val="135"/>
        </w:trPr>
        <w:tc>
          <w:tcPr>
            <w:tcW w:w="2340" w:type="dxa"/>
          </w:tcPr>
          <w:p w14:paraId="4C938E51" w14:textId="14D5FE0A" w:rsidR="00397117" w:rsidRPr="00397117" w:rsidRDefault="00397117" w:rsidP="00397117">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CCRN:</w:t>
            </w:r>
          </w:p>
        </w:tc>
        <w:tc>
          <w:tcPr>
            <w:tcW w:w="1800" w:type="dxa"/>
          </w:tcPr>
          <w:p w14:paraId="53C7A2B3" w14:textId="1B974653" w:rsidR="00397117" w:rsidRDefault="00B3054B"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10</w:t>
            </w:r>
          </w:p>
        </w:tc>
      </w:tr>
      <w:tr w:rsidR="00397117" w14:paraId="383C0585" w14:textId="02151A2A" w:rsidTr="00397117">
        <w:trPr>
          <w:trHeight w:val="315"/>
        </w:trPr>
        <w:tc>
          <w:tcPr>
            <w:tcW w:w="2340" w:type="dxa"/>
            <w:tcBorders>
              <w:bottom w:val="single" w:sz="4" w:space="0" w:color="auto"/>
            </w:tcBorders>
          </w:tcPr>
          <w:p w14:paraId="4D8D13C3" w14:textId="372F9938" w:rsidR="00397117" w:rsidRPr="00397117" w:rsidRDefault="00397117" w:rsidP="00397117">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Other</w:t>
            </w:r>
            <w:r>
              <w:rPr>
                <w:rFonts w:eastAsiaTheme="minorHAnsi" w:cs="Calibri"/>
                <w:color w:val="222222"/>
                <w:sz w:val="16"/>
                <w:szCs w:val="16"/>
              </w:rPr>
              <w:t xml:space="preserve"> (Please Specify)</w:t>
            </w:r>
            <w:r>
              <w:rPr>
                <w:rFonts w:eastAsiaTheme="minorHAnsi" w:cs="Calibri"/>
                <w:color w:val="222222"/>
                <w:sz w:val="20"/>
                <w:szCs w:val="20"/>
              </w:rPr>
              <w:t>:</w:t>
            </w:r>
          </w:p>
        </w:tc>
        <w:tc>
          <w:tcPr>
            <w:tcW w:w="1800" w:type="dxa"/>
          </w:tcPr>
          <w:p w14:paraId="7E99711B" w14:textId="0470230E" w:rsidR="00397117" w:rsidRDefault="00B3054B"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color w:val="222222"/>
                <w:sz w:val="20"/>
                <w:szCs w:val="20"/>
              </w:rPr>
              <w:t>0</w:t>
            </w:r>
          </w:p>
        </w:tc>
      </w:tr>
    </w:tbl>
    <w:p w14:paraId="3D701F3B" w14:textId="77777777" w:rsidR="00397117" w:rsidRDefault="00397117" w:rsidP="00397117">
      <w:pPr>
        <w:pStyle w:val="ListParagraph"/>
        <w:widowControl/>
        <w:adjustRightInd w:val="0"/>
        <w:spacing w:line="276" w:lineRule="auto"/>
        <w:ind w:left="990"/>
        <w:jc w:val="center"/>
        <w:rPr>
          <w:rFonts w:eastAsiaTheme="minorHAnsi" w:cs="Calibri"/>
          <w:b/>
          <w:bCs/>
          <w:color w:val="222222"/>
          <w:sz w:val="20"/>
          <w:szCs w:val="20"/>
        </w:rPr>
      </w:pPr>
    </w:p>
    <w:p w14:paraId="4BEE77E5" w14:textId="271367E2" w:rsidR="00397117" w:rsidRDefault="00397117" w:rsidP="00397117">
      <w:pPr>
        <w:pStyle w:val="ListParagraph"/>
        <w:widowControl/>
        <w:adjustRightInd w:val="0"/>
        <w:spacing w:line="276" w:lineRule="auto"/>
        <w:jc w:val="center"/>
        <w:rPr>
          <w:rFonts w:eastAsiaTheme="minorHAnsi" w:cs="Calibri"/>
          <w:b/>
          <w:bCs/>
          <w:color w:val="222222"/>
          <w:sz w:val="20"/>
          <w:szCs w:val="20"/>
        </w:rPr>
      </w:pPr>
      <w:r>
        <w:rPr>
          <w:rFonts w:eastAsiaTheme="minorHAnsi" w:cs="Calibri"/>
          <w:b/>
          <w:bCs/>
          <w:i/>
          <w:iCs/>
          <w:color w:val="222222"/>
          <w:sz w:val="20"/>
          <w:szCs w:val="20"/>
          <w:u w:val="single"/>
        </w:rPr>
        <w:t>Process Improvement</w:t>
      </w:r>
    </w:p>
    <w:p w14:paraId="107D2E23" w14:textId="77777777" w:rsidR="00397117" w:rsidRDefault="00397117" w:rsidP="00397117">
      <w:pPr>
        <w:pStyle w:val="ListParagraph"/>
        <w:widowControl/>
        <w:adjustRightInd w:val="0"/>
        <w:spacing w:line="276" w:lineRule="auto"/>
        <w:rPr>
          <w:rFonts w:eastAsiaTheme="minorHAnsi" w:cs="Calibri"/>
          <w:b/>
          <w:bCs/>
          <w:color w:val="222222"/>
          <w:sz w:val="20"/>
          <w:szCs w:val="20"/>
        </w:rPr>
      </w:pPr>
    </w:p>
    <w:p w14:paraId="41218695" w14:textId="634A5909" w:rsidR="00397117" w:rsidRDefault="00397117"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 xml:space="preserve">For the reporting year, what percentage of the time did the CT Technologist respond within 30 minutes </w:t>
      </w:r>
      <w:r>
        <w:rPr>
          <w:rFonts w:eastAsiaTheme="minorHAnsi" w:cs="Calibri"/>
          <w:color w:val="222222"/>
          <w:sz w:val="16"/>
          <w:szCs w:val="16"/>
        </w:rPr>
        <w:t>(Level III only)</w:t>
      </w:r>
      <w:r>
        <w:rPr>
          <w:rFonts w:eastAsiaTheme="minorHAnsi" w:cs="Calibri"/>
          <w:b/>
          <w:bCs/>
          <w:color w:val="222222"/>
          <w:sz w:val="20"/>
          <w:szCs w:val="20"/>
        </w:rPr>
        <w:t>? ________</w:t>
      </w:r>
      <w:r w:rsidR="0017676F">
        <w:rPr>
          <w:rFonts w:eastAsiaTheme="minorHAnsi" w:cs="Calibri"/>
          <w:b/>
          <w:bCs/>
          <w:color w:val="222222"/>
          <w:sz w:val="20"/>
          <w:szCs w:val="20"/>
        </w:rPr>
        <w:t xml:space="preserve"> </w:t>
      </w:r>
      <w:r w:rsidR="0017676F">
        <w:rPr>
          <w:rFonts w:eastAsiaTheme="minorHAnsi" w:cs="Calibri"/>
          <w:color w:val="222222"/>
          <w:sz w:val="20"/>
          <w:szCs w:val="20"/>
        </w:rPr>
        <w:t xml:space="preserve">Imaging is in house almost always 24 hours a day. </w:t>
      </w:r>
      <w:r w:rsidR="00527775">
        <w:rPr>
          <w:rFonts w:eastAsiaTheme="minorHAnsi" w:cs="Calibri"/>
          <w:color w:val="222222"/>
          <w:sz w:val="20"/>
          <w:szCs w:val="20"/>
        </w:rPr>
        <w:t>Rarely there is on call coverage and they are expected to arrive. The arrival time would be documented on the trauma activation form if they were called in and not in house.</w:t>
      </w:r>
    </w:p>
    <w:p w14:paraId="595BD3BE" w14:textId="77777777" w:rsidR="00397117" w:rsidRDefault="00397117" w:rsidP="00397117">
      <w:pPr>
        <w:pStyle w:val="ListParagraph"/>
        <w:widowControl/>
        <w:adjustRightInd w:val="0"/>
        <w:spacing w:line="276" w:lineRule="auto"/>
        <w:ind w:left="990"/>
        <w:rPr>
          <w:rFonts w:eastAsiaTheme="minorHAnsi" w:cs="Calibri"/>
          <w:b/>
          <w:bCs/>
          <w:color w:val="222222"/>
          <w:sz w:val="20"/>
          <w:szCs w:val="20"/>
        </w:rPr>
      </w:pPr>
    </w:p>
    <w:p w14:paraId="7E86CA92" w14:textId="4DFCC6F7" w:rsidR="00397117" w:rsidRDefault="00397117" w:rsidP="00397117">
      <w:pPr>
        <w:pStyle w:val="ListParagraph"/>
        <w:widowControl/>
        <w:adjustRightInd w:val="0"/>
        <w:spacing w:line="276" w:lineRule="auto"/>
        <w:jc w:val="center"/>
        <w:rPr>
          <w:rFonts w:eastAsiaTheme="minorHAnsi" w:cs="Calibri"/>
          <w:b/>
          <w:bCs/>
          <w:i/>
          <w:iCs/>
          <w:color w:val="222222"/>
          <w:sz w:val="20"/>
          <w:szCs w:val="20"/>
          <w:u w:val="single"/>
        </w:rPr>
      </w:pPr>
      <w:r>
        <w:rPr>
          <w:rFonts w:eastAsiaTheme="minorHAnsi" w:cs="Calibri"/>
          <w:b/>
          <w:bCs/>
          <w:i/>
          <w:iCs/>
          <w:color w:val="222222"/>
          <w:sz w:val="20"/>
          <w:szCs w:val="20"/>
          <w:u w:val="single"/>
        </w:rPr>
        <w:t>Questions 38 &amp; 39 pertain to the Trauma Registry</w:t>
      </w:r>
    </w:p>
    <w:p w14:paraId="3E70F6DA" w14:textId="7569D4DC" w:rsidR="00397117" w:rsidRDefault="00397117" w:rsidP="00397117">
      <w:pPr>
        <w:pStyle w:val="ListParagraph"/>
        <w:widowControl/>
        <w:adjustRightInd w:val="0"/>
        <w:spacing w:line="276" w:lineRule="auto"/>
        <w:jc w:val="center"/>
        <w:rPr>
          <w:rFonts w:eastAsiaTheme="minorHAnsi" w:cs="Calibri"/>
          <w:color w:val="222222"/>
          <w:sz w:val="16"/>
          <w:szCs w:val="16"/>
        </w:rPr>
      </w:pPr>
      <w:r>
        <w:rPr>
          <w:rFonts w:eastAsiaTheme="minorHAnsi" w:cs="Calibri"/>
          <w:color w:val="222222"/>
          <w:sz w:val="16"/>
          <w:szCs w:val="16"/>
        </w:rPr>
        <w:t>(If your facility directly enters data into the New Hampshire Trauma Registry, skip to Question 42)</w:t>
      </w:r>
    </w:p>
    <w:p w14:paraId="394F28A3" w14:textId="77777777" w:rsidR="006F6202" w:rsidRDefault="006F6202" w:rsidP="00397117">
      <w:pPr>
        <w:pStyle w:val="ListParagraph"/>
        <w:widowControl/>
        <w:adjustRightInd w:val="0"/>
        <w:spacing w:line="276" w:lineRule="auto"/>
        <w:jc w:val="center"/>
        <w:rPr>
          <w:rFonts w:eastAsiaTheme="minorHAnsi" w:cs="Calibri"/>
          <w:color w:val="222222"/>
          <w:sz w:val="20"/>
          <w:szCs w:val="20"/>
        </w:rPr>
      </w:pPr>
    </w:p>
    <w:p w14:paraId="31E62653" w14:textId="759EE308" w:rsidR="006F6202" w:rsidRDefault="006F6202"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For the reporting year, what percentage of trauma cases were entered into the trauma registry within 60 days of discharge (Goal: 80% of cases within 60 days of discharge)?___________</w:t>
      </w:r>
      <w:r w:rsidR="0057454A">
        <w:rPr>
          <w:rFonts w:eastAsiaTheme="minorHAnsi" w:cs="Calibri"/>
          <w:b/>
          <w:bCs/>
          <w:color w:val="222222"/>
          <w:sz w:val="20"/>
          <w:szCs w:val="20"/>
        </w:rPr>
        <w:t>100%</w:t>
      </w:r>
      <w:r>
        <w:rPr>
          <w:rFonts w:eastAsiaTheme="minorHAnsi" w:cs="Calibri"/>
          <w:b/>
          <w:bCs/>
          <w:color w:val="222222"/>
          <w:sz w:val="20"/>
          <w:szCs w:val="20"/>
        </w:rPr>
        <w:t>__________</w:t>
      </w:r>
    </w:p>
    <w:p w14:paraId="2A57EB1C" w14:textId="3931945A" w:rsidR="006F6202" w:rsidRPr="0057454A" w:rsidRDefault="00D41772" w:rsidP="006F6202">
      <w:pPr>
        <w:pStyle w:val="ListParagraph"/>
        <w:widowControl/>
        <w:adjustRightInd w:val="0"/>
        <w:spacing w:line="276" w:lineRule="auto"/>
        <w:ind w:left="990"/>
        <w:rPr>
          <w:rFonts w:eastAsiaTheme="minorHAnsi" w:cs="Calibri"/>
          <w:color w:val="222222"/>
          <w:sz w:val="20"/>
          <w:szCs w:val="20"/>
        </w:rPr>
      </w:pPr>
      <w:r>
        <w:rPr>
          <w:rFonts w:eastAsiaTheme="minorHAnsi" w:cs="Calibri"/>
          <w:color w:val="222222"/>
          <w:sz w:val="20"/>
          <w:szCs w:val="20"/>
        </w:rPr>
        <w:t>This has been t</w:t>
      </w:r>
      <w:r w:rsidR="0057454A" w:rsidRPr="0057454A">
        <w:rPr>
          <w:rFonts w:eastAsiaTheme="minorHAnsi" w:cs="Calibri"/>
          <w:color w:val="222222"/>
          <w:sz w:val="20"/>
          <w:szCs w:val="20"/>
        </w:rPr>
        <w:t>racked since March 2025 due to change in registry software.</w:t>
      </w:r>
    </w:p>
    <w:p w14:paraId="668F4101" w14:textId="2274E3EC" w:rsidR="006F6202" w:rsidRPr="006F6202" w:rsidRDefault="006F6202" w:rsidP="006F6202">
      <w:pPr>
        <w:pStyle w:val="ListParagraph"/>
        <w:widowControl/>
        <w:numPr>
          <w:ilvl w:val="1"/>
          <w:numId w:val="12"/>
        </w:numPr>
        <w:adjustRightInd w:val="0"/>
        <w:spacing w:line="276" w:lineRule="auto"/>
        <w:rPr>
          <w:rFonts w:eastAsiaTheme="minorHAnsi" w:cs="Calibri"/>
          <w:b/>
          <w:bCs/>
          <w:color w:val="222222"/>
          <w:sz w:val="20"/>
          <w:szCs w:val="20"/>
        </w:rPr>
      </w:pPr>
      <w:r>
        <w:rPr>
          <w:rFonts w:eastAsiaTheme="minorHAnsi" w:cs="Calibri"/>
          <w:i/>
          <w:iCs/>
          <w:color w:val="222222"/>
          <w:sz w:val="20"/>
          <w:szCs w:val="20"/>
        </w:rPr>
        <w:t>Please have proof of case entry available at the time of review</w:t>
      </w:r>
    </w:p>
    <w:p w14:paraId="5992D60E" w14:textId="30FDB0D9" w:rsidR="006F6202" w:rsidRDefault="006F6202" w:rsidP="006F6202">
      <w:pPr>
        <w:widowControl/>
        <w:adjustRightInd w:val="0"/>
        <w:spacing w:line="276" w:lineRule="auto"/>
        <w:rPr>
          <w:rFonts w:eastAsiaTheme="minorHAnsi" w:cs="Calibri"/>
          <w:b/>
          <w:bCs/>
          <w:color w:val="222222"/>
          <w:sz w:val="20"/>
          <w:szCs w:val="20"/>
        </w:rPr>
      </w:pPr>
    </w:p>
    <w:p w14:paraId="4874D168" w14:textId="7C7ED5D1" w:rsidR="006F6202" w:rsidRDefault="006F6202"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Describe your trauma registry’s data validation strategies</w:t>
      </w:r>
    </w:p>
    <w:p w14:paraId="13C46160" w14:textId="77777777" w:rsidR="006F6202" w:rsidRDefault="006F6202" w:rsidP="006F6202">
      <w:pPr>
        <w:pStyle w:val="ListParagraph"/>
        <w:widowControl/>
        <w:adjustRightInd w:val="0"/>
        <w:spacing w:line="276" w:lineRule="auto"/>
        <w:ind w:left="990"/>
        <w:rPr>
          <w:rFonts w:eastAsiaTheme="minorHAnsi" w:cs="Calibri"/>
          <w:b/>
          <w:bCs/>
          <w:color w:val="222222"/>
          <w:sz w:val="20"/>
          <w:szCs w:val="20"/>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6F6202" w14:paraId="1C263E37" w14:textId="77777777" w:rsidTr="003D3C2E">
        <w:trPr>
          <w:trHeight w:val="1700"/>
        </w:trPr>
        <w:tc>
          <w:tcPr>
            <w:tcW w:w="9495" w:type="dxa"/>
          </w:tcPr>
          <w:p w14:paraId="55437C4F" w14:textId="77777777" w:rsidR="006F6202" w:rsidRDefault="00905BF1" w:rsidP="006F6202">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Trauma data is abstracted for sources defined in the PIPS plan and entered into the State of NH Trauma database, following the data fields set out by the state of NH,</w:t>
            </w:r>
          </w:p>
          <w:p w14:paraId="183485ED" w14:textId="77777777" w:rsidR="00905BF1" w:rsidRDefault="00905BF1" w:rsidP="006F6202">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 xml:space="preserve">Inter-rater reliability is established by the repeated review of cases by the Trauma Registrar.  </w:t>
            </w:r>
          </w:p>
          <w:p w14:paraId="1396D2EB" w14:textId="00E71148" w:rsidR="00905BF1" w:rsidRPr="00905BF1" w:rsidRDefault="00905BF1" w:rsidP="006F6202">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 xml:space="preserve">Cases are reviewed by the </w:t>
            </w:r>
            <w:r w:rsidR="0057454A">
              <w:rPr>
                <w:rFonts w:eastAsiaTheme="minorHAnsi" w:cs="Calibri"/>
                <w:color w:val="222222"/>
                <w:sz w:val="20"/>
                <w:szCs w:val="20"/>
              </w:rPr>
              <w:t>TMD, TPM and Trauma Registrar during primary and secondary review</w:t>
            </w:r>
            <w:r>
              <w:rPr>
                <w:rFonts w:eastAsiaTheme="minorHAnsi" w:cs="Calibri"/>
                <w:color w:val="222222"/>
                <w:sz w:val="20"/>
                <w:szCs w:val="20"/>
              </w:rPr>
              <w:t xml:space="preserve"> and compared against EMR charts for completeness with large discrepancy or missing data noted.</w:t>
            </w:r>
          </w:p>
        </w:tc>
      </w:tr>
    </w:tbl>
    <w:p w14:paraId="594B0C0C" w14:textId="77777777" w:rsidR="006F6202" w:rsidRDefault="006F6202" w:rsidP="006F6202">
      <w:pPr>
        <w:pStyle w:val="ListParagraph"/>
        <w:widowControl/>
        <w:adjustRightInd w:val="0"/>
        <w:spacing w:line="276" w:lineRule="auto"/>
        <w:ind w:left="990"/>
        <w:rPr>
          <w:rFonts w:eastAsiaTheme="minorHAnsi" w:cs="Calibri"/>
          <w:b/>
          <w:bCs/>
          <w:color w:val="222222"/>
          <w:sz w:val="20"/>
          <w:szCs w:val="20"/>
        </w:rPr>
      </w:pPr>
    </w:p>
    <w:p w14:paraId="15DA9C33" w14:textId="257936AD" w:rsidR="006F6202" w:rsidRDefault="006F6202" w:rsidP="006F6202">
      <w:pPr>
        <w:pStyle w:val="ListParagraph"/>
        <w:widowControl/>
        <w:adjustRightInd w:val="0"/>
        <w:spacing w:line="276" w:lineRule="auto"/>
        <w:jc w:val="center"/>
        <w:rPr>
          <w:rFonts w:eastAsiaTheme="minorHAnsi" w:cs="Calibri"/>
          <w:b/>
          <w:bCs/>
          <w:i/>
          <w:iCs/>
          <w:color w:val="222222"/>
          <w:sz w:val="20"/>
          <w:szCs w:val="20"/>
          <w:u w:val="single"/>
        </w:rPr>
      </w:pPr>
      <w:r>
        <w:rPr>
          <w:rFonts w:eastAsiaTheme="minorHAnsi" w:cs="Calibri"/>
          <w:b/>
          <w:bCs/>
          <w:i/>
          <w:iCs/>
          <w:color w:val="222222"/>
          <w:sz w:val="20"/>
          <w:szCs w:val="20"/>
          <w:u w:val="single"/>
        </w:rPr>
        <w:t>Disaster Management and Planning</w:t>
      </w:r>
    </w:p>
    <w:p w14:paraId="2DA5F452" w14:textId="77777777" w:rsidR="006F6202" w:rsidRPr="006F6202" w:rsidRDefault="006F6202" w:rsidP="006F6202">
      <w:pPr>
        <w:pStyle w:val="ListParagraph"/>
        <w:widowControl/>
        <w:adjustRightInd w:val="0"/>
        <w:spacing w:line="276" w:lineRule="auto"/>
        <w:rPr>
          <w:rFonts w:eastAsiaTheme="minorHAnsi" w:cs="Calibri"/>
          <w:b/>
          <w:bCs/>
          <w:color w:val="222222"/>
          <w:sz w:val="20"/>
          <w:szCs w:val="20"/>
          <w:u w:val="single"/>
        </w:rPr>
      </w:pPr>
    </w:p>
    <w:p w14:paraId="67ED87AF" w14:textId="0251BE6C" w:rsidR="006F6202" w:rsidRDefault="006F6202" w:rsidP="00A91D20">
      <w:pPr>
        <w:pStyle w:val="ListParagraph"/>
        <w:widowControl/>
        <w:numPr>
          <w:ilvl w:val="0"/>
          <w:numId w:val="12"/>
        </w:numPr>
        <w:adjustRightInd w:val="0"/>
        <w:spacing w:line="276" w:lineRule="auto"/>
        <w:ind w:left="630"/>
        <w:rPr>
          <w:rFonts w:eastAsiaTheme="minorHAnsi" w:cs="Calibri"/>
          <w:b/>
          <w:bCs/>
          <w:color w:val="222222"/>
          <w:sz w:val="20"/>
          <w:szCs w:val="20"/>
        </w:rPr>
      </w:pPr>
      <w:r>
        <w:rPr>
          <w:rFonts w:eastAsiaTheme="minorHAnsi" w:cs="Calibri"/>
          <w:b/>
          <w:bCs/>
          <w:color w:val="222222"/>
          <w:sz w:val="20"/>
          <w:szCs w:val="20"/>
        </w:rPr>
        <w:t>Please describe the trauma program’s involvement in hospital-wide emergency management</w:t>
      </w:r>
    </w:p>
    <w:p w14:paraId="1A37CE40" w14:textId="77777777" w:rsidR="006F6202" w:rsidRDefault="006F6202" w:rsidP="006F6202">
      <w:pPr>
        <w:pStyle w:val="ListParagraph"/>
        <w:widowControl/>
        <w:adjustRightInd w:val="0"/>
        <w:spacing w:line="276" w:lineRule="auto"/>
        <w:ind w:left="990"/>
        <w:rPr>
          <w:rFonts w:eastAsiaTheme="minorHAnsi" w:cs="Calibri"/>
          <w:b/>
          <w:bCs/>
          <w:color w:val="222222"/>
          <w:sz w:val="20"/>
          <w:szCs w:val="20"/>
        </w:rPr>
      </w:pPr>
    </w:p>
    <w:tbl>
      <w:tblPr>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5"/>
      </w:tblGrid>
      <w:tr w:rsidR="006F6202" w14:paraId="3FF651BE" w14:textId="77777777" w:rsidTr="001B25A8">
        <w:trPr>
          <w:trHeight w:val="1605"/>
        </w:trPr>
        <w:tc>
          <w:tcPr>
            <w:tcW w:w="9465" w:type="dxa"/>
          </w:tcPr>
          <w:p w14:paraId="2ADD1DCC" w14:textId="7CD8EB71" w:rsidR="006F6202" w:rsidRDefault="00905BF1" w:rsidP="006F6202">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 xml:space="preserve">The trauma team will participate in all future planned disaster </w:t>
            </w:r>
            <w:r w:rsidR="00E032E9">
              <w:rPr>
                <w:rFonts w:eastAsiaTheme="minorHAnsi" w:cs="Calibri"/>
                <w:color w:val="222222"/>
                <w:sz w:val="20"/>
                <w:szCs w:val="20"/>
              </w:rPr>
              <w:t>planning and drills as appropriate.</w:t>
            </w:r>
            <w:r w:rsidR="00A13BA8">
              <w:rPr>
                <w:rFonts w:eastAsiaTheme="minorHAnsi" w:cs="Calibri"/>
                <w:color w:val="222222"/>
                <w:sz w:val="20"/>
                <w:szCs w:val="20"/>
              </w:rPr>
              <w:t xml:space="preserve"> The TPM participates in </w:t>
            </w:r>
            <w:r w:rsidR="00D16A10">
              <w:rPr>
                <w:rFonts w:eastAsiaTheme="minorHAnsi" w:cs="Calibri"/>
                <w:color w:val="222222"/>
                <w:sz w:val="20"/>
                <w:szCs w:val="20"/>
              </w:rPr>
              <w:t xml:space="preserve">emergency preparedness </w:t>
            </w:r>
            <w:r w:rsidR="00A13BA8">
              <w:rPr>
                <w:rFonts w:eastAsiaTheme="minorHAnsi" w:cs="Calibri"/>
                <w:color w:val="222222"/>
                <w:sz w:val="20"/>
                <w:szCs w:val="20"/>
              </w:rPr>
              <w:t>tabletop exercises throughout the NCH system.  UCVH held a MCI multi-vehicle accident tabletop drill in May 2025 which AVH participated in</w:t>
            </w:r>
            <w:r w:rsidR="00D16A10">
              <w:rPr>
                <w:rFonts w:eastAsiaTheme="minorHAnsi" w:cs="Calibri"/>
                <w:color w:val="222222"/>
                <w:sz w:val="20"/>
                <w:szCs w:val="20"/>
              </w:rPr>
              <w:t xml:space="preserve">. Part of the exercise was the management of multiple </w:t>
            </w:r>
            <w:r w:rsidR="00A13BA8">
              <w:rPr>
                <w:rFonts w:eastAsiaTheme="minorHAnsi" w:cs="Calibri"/>
                <w:color w:val="222222"/>
                <w:sz w:val="20"/>
                <w:szCs w:val="20"/>
              </w:rPr>
              <w:t xml:space="preserve">trauma patients </w:t>
            </w:r>
            <w:r w:rsidR="00D16A10">
              <w:rPr>
                <w:rFonts w:eastAsiaTheme="minorHAnsi" w:cs="Calibri"/>
                <w:color w:val="222222"/>
                <w:sz w:val="20"/>
                <w:szCs w:val="20"/>
              </w:rPr>
              <w:t xml:space="preserve">that </w:t>
            </w:r>
            <w:r w:rsidR="00A13BA8">
              <w:rPr>
                <w:rFonts w:eastAsiaTheme="minorHAnsi" w:cs="Calibri"/>
                <w:color w:val="222222"/>
                <w:sz w:val="20"/>
                <w:szCs w:val="20"/>
              </w:rPr>
              <w:t>were sent to both hospitals.</w:t>
            </w:r>
          </w:p>
          <w:p w14:paraId="0EBE9211" w14:textId="61701F06" w:rsidR="00FB1C9E" w:rsidRPr="00905BF1" w:rsidRDefault="00FB1C9E" w:rsidP="006F6202">
            <w:pPr>
              <w:pStyle w:val="ListParagraph"/>
              <w:widowControl/>
              <w:adjustRightInd w:val="0"/>
              <w:spacing w:line="276" w:lineRule="auto"/>
              <w:rPr>
                <w:rFonts w:eastAsiaTheme="minorHAnsi" w:cs="Calibri"/>
                <w:color w:val="222222"/>
                <w:sz w:val="20"/>
                <w:szCs w:val="20"/>
              </w:rPr>
            </w:pPr>
            <w:r>
              <w:rPr>
                <w:rFonts w:eastAsiaTheme="minorHAnsi" w:cs="Calibri"/>
                <w:color w:val="222222"/>
                <w:sz w:val="20"/>
                <w:szCs w:val="20"/>
              </w:rPr>
              <w:t>The hospital plans to participate with a MCI with local EMS partners</w:t>
            </w:r>
            <w:r w:rsidR="00610231">
              <w:rPr>
                <w:rFonts w:eastAsiaTheme="minorHAnsi" w:cs="Calibri"/>
                <w:color w:val="222222"/>
                <w:sz w:val="20"/>
                <w:szCs w:val="20"/>
              </w:rPr>
              <w:t xml:space="preserve"> within the coming year</w:t>
            </w:r>
            <w:r w:rsidR="00D838C5">
              <w:rPr>
                <w:rFonts w:eastAsiaTheme="minorHAnsi" w:cs="Calibri"/>
                <w:color w:val="222222"/>
                <w:sz w:val="20"/>
                <w:szCs w:val="20"/>
              </w:rPr>
              <w:t>.</w:t>
            </w:r>
          </w:p>
        </w:tc>
      </w:tr>
    </w:tbl>
    <w:p w14:paraId="2BEB5CB0" w14:textId="1F8EA367" w:rsidR="00496456" w:rsidRDefault="00496456" w:rsidP="006F6202">
      <w:pPr>
        <w:pStyle w:val="ListParagraph"/>
        <w:widowControl/>
        <w:adjustRightInd w:val="0"/>
        <w:spacing w:line="276" w:lineRule="auto"/>
        <w:ind w:left="990"/>
        <w:rPr>
          <w:rFonts w:eastAsiaTheme="minorHAnsi" w:cs="Calibri"/>
          <w:b/>
          <w:bCs/>
          <w:color w:val="222222"/>
          <w:sz w:val="20"/>
          <w:szCs w:val="20"/>
        </w:rPr>
      </w:pPr>
    </w:p>
    <w:p w14:paraId="53528394" w14:textId="63B8FB95" w:rsidR="006F6202" w:rsidRDefault="00496456" w:rsidP="00496456">
      <w:pPr>
        <w:jc w:val="center"/>
        <w:rPr>
          <w:rFonts w:eastAsiaTheme="minorHAnsi" w:cs="Calibri"/>
          <w:b/>
          <w:bCs/>
          <w:color w:val="222222"/>
        </w:rPr>
      </w:pPr>
      <w:r>
        <w:rPr>
          <w:rFonts w:eastAsiaTheme="minorHAnsi" w:cs="Calibri"/>
          <w:b/>
          <w:bCs/>
          <w:color w:val="222222"/>
          <w:sz w:val="20"/>
          <w:szCs w:val="20"/>
        </w:rPr>
        <w:br w:type="page"/>
      </w:r>
      <w:r>
        <w:rPr>
          <w:rFonts w:eastAsiaTheme="minorHAnsi" w:cs="Calibri"/>
          <w:b/>
          <w:bCs/>
          <w:color w:val="222222"/>
        </w:rPr>
        <w:lastRenderedPageBreak/>
        <w:t>DESCRIPTION OF THE NEW HAMPSHIRE TRAUMA SYSTEM SITE REVIEW</w:t>
      </w:r>
    </w:p>
    <w:p w14:paraId="578E8A13" w14:textId="77777777" w:rsidR="00496456" w:rsidRDefault="00496456" w:rsidP="00496456">
      <w:pPr>
        <w:jc w:val="center"/>
        <w:rPr>
          <w:rFonts w:eastAsiaTheme="minorHAnsi" w:cs="Calibri"/>
          <w:color w:val="222222"/>
        </w:rPr>
      </w:pPr>
    </w:p>
    <w:p w14:paraId="39623D2A" w14:textId="6608E373" w:rsidR="00496456" w:rsidRDefault="00496456" w:rsidP="00496456">
      <w:pPr>
        <w:jc w:val="both"/>
        <w:rPr>
          <w:rFonts w:eastAsiaTheme="minorHAnsi" w:cs="Calibri"/>
          <w:color w:val="222222"/>
          <w:sz w:val="20"/>
          <w:szCs w:val="20"/>
        </w:rPr>
      </w:pPr>
      <w:r w:rsidRPr="00496456">
        <w:rPr>
          <w:rFonts w:eastAsiaTheme="minorHAnsi" w:cs="Calibri"/>
          <w:color w:val="222222"/>
          <w:sz w:val="20"/>
          <w:szCs w:val="20"/>
        </w:rPr>
        <w:t>Following the self-assessment and submission of the a</w:t>
      </w:r>
      <w:r w:rsidR="007F4457">
        <w:rPr>
          <w:rFonts w:eastAsiaTheme="minorHAnsi" w:cs="Calibri"/>
          <w:color w:val="222222"/>
          <w:sz w:val="20"/>
          <w:szCs w:val="20"/>
        </w:rPr>
        <w:t>pplication, a staff member of the Bureau of Emergency Medical Services will review the application and contact the hospital regarding a site visit. The site visit team, at a minimum, consists of two physicians (at least one of whom is a surgeon), a trauma nurse, and the state trauma coordinator.</w:t>
      </w:r>
    </w:p>
    <w:p w14:paraId="7AE5DFD6" w14:textId="77777777" w:rsidR="007F4457" w:rsidRDefault="007F4457" w:rsidP="00496456">
      <w:pPr>
        <w:jc w:val="both"/>
        <w:rPr>
          <w:rFonts w:eastAsiaTheme="minorHAnsi" w:cs="Calibri"/>
          <w:color w:val="222222"/>
          <w:sz w:val="20"/>
          <w:szCs w:val="20"/>
        </w:rPr>
      </w:pPr>
    </w:p>
    <w:p w14:paraId="3EFEE7A1" w14:textId="17648699" w:rsidR="007F4457" w:rsidRDefault="007F4457" w:rsidP="00496456">
      <w:pPr>
        <w:jc w:val="both"/>
        <w:rPr>
          <w:rFonts w:eastAsiaTheme="minorHAnsi" w:cs="Calibri"/>
          <w:color w:val="222222"/>
          <w:sz w:val="20"/>
          <w:szCs w:val="20"/>
        </w:rPr>
      </w:pPr>
      <w:r>
        <w:rPr>
          <w:rFonts w:eastAsiaTheme="minorHAnsi" w:cs="Calibri"/>
          <w:color w:val="222222"/>
          <w:sz w:val="20"/>
          <w:szCs w:val="20"/>
        </w:rPr>
        <w:t>The general purpose of the on-site review process is to verify your hospital’s compliance with the New Hampshire trauma hospital classification standards and to provide consultative services. The on-site surveyors are charged with the responsibility of obtaining and accurate assessment of your hospital’s capabilities. For this reason, we ask that hospital and trauma program personnel prepare for the visit by having all documents and medical records organized and accessible to the surveyors. Please be aware that surveyors may look beyond the requested documents and medical records if they feel the need for additional validation of compliance with the standards.</w:t>
      </w:r>
    </w:p>
    <w:p w14:paraId="4F34EA75" w14:textId="507024F5" w:rsidR="007F4457" w:rsidRDefault="007F4457" w:rsidP="00496456">
      <w:pPr>
        <w:jc w:val="both"/>
        <w:rPr>
          <w:rFonts w:eastAsiaTheme="minorHAnsi" w:cs="Calibri"/>
          <w:color w:val="222222"/>
          <w:sz w:val="20"/>
          <w:szCs w:val="20"/>
        </w:rPr>
      </w:pPr>
    </w:p>
    <w:tbl>
      <w:tblPr>
        <w:tblpPr w:leftFromText="180" w:rightFromText="180" w:vertAnchor="text" w:tblpX="-119" w:tblpY="1261"/>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5"/>
        <w:gridCol w:w="5380"/>
      </w:tblGrid>
      <w:tr w:rsidR="005D409E" w14:paraId="1AFBF9C0" w14:textId="4B2AD8F3" w:rsidTr="00BC00C8">
        <w:trPr>
          <w:trHeight w:val="8357"/>
        </w:trPr>
        <w:tc>
          <w:tcPr>
            <w:tcW w:w="4965" w:type="dxa"/>
            <w:tcBorders>
              <w:top w:val="nil"/>
              <w:left w:val="nil"/>
              <w:bottom w:val="nil"/>
              <w:right w:val="single" w:sz="4" w:space="0" w:color="auto"/>
            </w:tcBorders>
          </w:tcPr>
          <w:p w14:paraId="09142E8B" w14:textId="77777777" w:rsidR="005D409E" w:rsidRDefault="005D409E" w:rsidP="005D409E">
            <w:pPr>
              <w:jc w:val="center"/>
              <w:rPr>
                <w:rFonts w:eastAsiaTheme="minorHAnsi" w:cs="Calibri"/>
                <w:color w:val="222222"/>
                <w:sz w:val="20"/>
                <w:szCs w:val="20"/>
              </w:rPr>
            </w:pPr>
            <w:r w:rsidRPr="005D409E">
              <w:rPr>
                <w:rFonts w:eastAsiaTheme="minorHAnsi" w:cs="Calibri"/>
                <w:b/>
                <w:bCs/>
                <w:color w:val="222222"/>
                <w:sz w:val="20"/>
                <w:szCs w:val="20"/>
                <w:u w:val="single"/>
              </w:rPr>
              <w:t>Orientation Meeting (30 minutes)</w:t>
            </w:r>
          </w:p>
          <w:p w14:paraId="56AECF49" w14:textId="77777777" w:rsidR="005D409E" w:rsidRDefault="005D409E" w:rsidP="005D409E">
            <w:pPr>
              <w:pStyle w:val="ListParagraph"/>
              <w:numPr>
                <w:ilvl w:val="0"/>
                <w:numId w:val="15"/>
              </w:numPr>
              <w:ind w:left="330"/>
              <w:rPr>
                <w:rFonts w:eastAsiaTheme="minorHAnsi" w:cs="Calibri"/>
                <w:color w:val="222222"/>
                <w:sz w:val="20"/>
                <w:szCs w:val="20"/>
              </w:rPr>
            </w:pPr>
            <w:r>
              <w:rPr>
                <w:rFonts w:eastAsiaTheme="minorHAnsi" w:cs="Calibri"/>
                <w:color w:val="222222"/>
                <w:sz w:val="20"/>
                <w:szCs w:val="20"/>
              </w:rPr>
              <w:t>Introduction of on-site team members and hospital staff. Hospital staff to include, at a minimum:</w:t>
            </w:r>
          </w:p>
          <w:p w14:paraId="77DB3EB3"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Hospital administrator</w:t>
            </w:r>
          </w:p>
          <w:p w14:paraId="7F85CE2C"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Trauma medical director</w:t>
            </w:r>
          </w:p>
          <w:p w14:paraId="007C12FC"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ED medical director</w:t>
            </w:r>
          </w:p>
          <w:p w14:paraId="6A997351"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Trauma program manager/coordinator</w:t>
            </w:r>
          </w:p>
          <w:p w14:paraId="05123216"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ED nurse manager</w:t>
            </w:r>
          </w:p>
          <w:p w14:paraId="0D703D64"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Senior nursing official</w:t>
            </w:r>
          </w:p>
          <w:p w14:paraId="5A20AFB0" w14:textId="77777777" w:rsidR="005D409E" w:rsidRDefault="005D409E" w:rsidP="005D409E">
            <w:pPr>
              <w:pStyle w:val="ListParagraph"/>
              <w:numPr>
                <w:ilvl w:val="1"/>
                <w:numId w:val="15"/>
              </w:numPr>
              <w:ind w:left="690"/>
              <w:rPr>
                <w:rFonts w:eastAsiaTheme="minorHAnsi" w:cs="Calibri"/>
                <w:color w:val="222222"/>
                <w:sz w:val="20"/>
                <w:szCs w:val="20"/>
              </w:rPr>
            </w:pPr>
            <w:r>
              <w:rPr>
                <w:rFonts w:eastAsiaTheme="minorHAnsi" w:cs="Calibri"/>
                <w:color w:val="222222"/>
                <w:sz w:val="20"/>
                <w:szCs w:val="20"/>
              </w:rPr>
              <w:t>Hospital QI coordinator</w:t>
            </w:r>
          </w:p>
          <w:p w14:paraId="1D05C68D" w14:textId="77777777" w:rsidR="005D409E" w:rsidRDefault="005D409E" w:rsidP="005D409E">
            <w:pPr>
              <w:pStyle w:val="ListParagraph"/>
              <w:numPr>
                <w:ilvl w:val="0"/>
                <w:numId w:val="15"/>
              </w:numPr>
              <w:ind w:left="330"/>
              <w:rPr>
                <w:rFonts w:eastAsiaTheme="minorHAnsi" w:cs="Calibri"/>
                <w:color w:val="222222"/>
                <w:sz w:val="20"/>
                <w:szCs w:val="20"/>
              </w:rPr>
            </w:pPr>
            <w:r>
              <w:rPr>
                <w:rFonts w:eastAsiaTheme="minorHAnsi" w:cs="Calibri"/>
                <w:color w:val="222222"/>
                <w:sz w:val="20"/>
                <w:szCs w:val="20"/>
              </w:rPr>
              <w:t>Discussion of the site visit process</w:t>
            </w:r>
          </w:p>
          <w:p w14:paraId="3010E209" w14:textId="77777777" w:rsidR="005D409E" w:rsidRDefault="005D409E" w:rsidP="005D409E">
            <w:pPr>
              <w:pStyle w:val="ListParagraph"/>
              <w:numPr>
                <w:ilvl w:val="0"/>
                <w:numId w:val="15"/>
              </w:numPr>
              <w:ind w:left="330"/>
              <w:rPr>
                <w:rFonts w:eastAsiaTheme="minorHAnsi" w:cs="Calibri"/>
                <w:color w:val="222222"/>
                <w:sz w:val="20"/>
                <w:szCs w:val="20"/>
              </w:rPr>
            </w:pPr>
            <w:r>
              <w:rPr>
                <w:rFonts w:eastAsiaTheme="minorHAnsi" w:cs="Calibri"/>
                <w:color w:val="222222"/>
                <w:sz w:val="20"/>
                <w:szCs w:val="20"/>
              </w:rPr>
              <w:t>Question and answer period</w:t>
            </w:r>
          </w:p>
          <w:p w14:paraId="30177C9B" w14:textId="5626D6FD" w:rsidR="005D409E" w:rsidRDefault="005D409E" w:rsidP="005D409E">
            <w:pPr>
              <w:pStyle w:val="ListParagraph"/>
              <w:tabs>
                <w:tab w:val="left" w:pos="4740"/>
              </w:tabs>
              <w:ind w:left="-30"/>
              <w:jc w:val="center"/>
              <w:rPr>
                <w:rFonts w:eastAsiaTheme="minorHAnsi" w:cs="Calibri"/>
                <w:color w:val="222222"/>
                <w:sz w:val="20"/>
                <w:szCs w:val="20"/>
              </w:rPr>
            </w:pPr>
            <w:r w:rsidRPr="005D409E">
              <w:rPr>
                <w:rFonts w:eastAsiaTheme="minorHAnsi" w:cs="Calibri"/>
                <w:b/>
                <w:bCs/>
                <w:color w:val="222222"/>
                <w:sz w:val="20"/>
                <w:szCs w:val="20"/>
                <w:u w:val="single"/>
              </w:rPr>
              <w:t>Chart Review/</w:t>
            </w:r>
            <w:r>
              <w:rPr>
                <w:rFonts w:eastAsiaTheme="minorHAnsi" w:cs="Calibri"/>
                <w:b/>
                <w:bCs/>
                <w:color w:val="222222"/>
                <w:sz w:val="20"/>
                <w:szCs w:val="20"/>
                <w:u w:val="single"/>
              </w:rPr>
              <w:t>Q</w:t>
            </w:r>
            <w:r w:rsidRPr="005D409E">
              <w:rPr>
                <w:rFonts w:eastAsiaTheme="minorHAnsi" w:cs="Calibri"/>
                <w:b/>
                <w:bCs/>
                <w:color w:val="222222"/>
                <w:sz w:val="20"/>
                <w:szCs w:val="20"/>
                <w:u w:val="single"/>
              </w:rPr>
              <w:t>I (3 hours</w:t>
            </w:r>
            <w:r>
              <w:rPr>
                <w:rFonts w:eastAsiaTheme="minorHAnsi" w:cs="Calibri"/>
                <w:color w:val="222222"/>
                <w:sz w:val="20"/>
                <w:szCs w:val="20"/>
              </w:rPr>
              <w:t>)</w:t>
            </w:r>
          </w:p>
          <w:p w14:paraId="79BF50DF" w14:textId="77777777" w:rsidR="005D409E" w:rsidRDefault="005D409E" w:rsidP="005D409E">
            <w:pPr>
              <w:pStyle w:val="ListParagraph"/>
              <w:numPr>
                <w:ilvl w:val="0"/>
                <w:numId w:val="16"/>
              </w:numPr>
              <w:ind w:left="330"/>
              <w:rPr>
                <w:rFonts w:eastAsiaTheme="minorHAnsi" w:cs="Calibri"/>
                <w:color w:val="222222"/>
                <w:sz w:val="20"/>
                <w:szCs w:val="20"/>
              </w:rPr>
            </w:pPr>
            <w:r>
              <w:rPr>
                <w:rFonts w:eastAsiaTheme="minorHAnsi" w:cs="Calibri"/>
                <w:color w:val="222222"/>
                <w:sz w:val="20"/>
                <w:szCs w:val="20"/>
              </w:rPr>
              <w:t>Review QI documents</w:t>
            </w:r>
          </w:p>
          <w:p w14:paraId="3112E702" w14:textId="77777777" w:rsidR="005D409E" w:rsidRDefault="005D409E" w:rsidP="005D409E">
            <w:pPr>
              <w:pStyle w:val="ListParagraph"/>
              <w:numPr>
                <w:ilvl w:val="0"/>
                <w:numId w:val="16"/>
              </w:numPr>
              <w:ind w:left="330"/>
              <w:rPr>
                <w:rFonts w:eastAsiaTheme="minorHAnsi" w:cs="Calibri"/>
                <w:color w:val="222222"/>
                <w:sz w:val="20"/>
                <w:szCs w:val="20"/>
              </w:rPr>
            </w:pPr>
            <w:r>
              <w:rPr>
                <w:rFonts w:eastAsiaTheme="minorHAnsi" w:cs="Calibri"/>
                <w:color w:val="222222"/>
                <w:sz w:val="20"/>
                <w:szCs w:val="20"/>
              </w:rPr>
              <w:t>Review medical records</w:t>
            </w:r>
          </w:p>
          <w:p w14:paraId="497E1304" w14:textId="77777777" w:rsidR="005D409E" w:rsidRDefault="005D409E" w:rsidP="005D409E">
            <w:pPr>
              <w:pStyle w:val="ListParagraph"/>
              <w:ind w:left="-30"/>
              <w:jc w:val="center"/>
              <w:rPr>
                <w:rFonts w:eastAsiaTheme="minorHAnsi" w:cs="Calibri"/>
                <w:b/>
                <w:bCs/>
                <w:color w:val="222222"/>
                <w:sz w:val="20"/>
                <w:szCs w:val="20"/>
                <w:u w:val="single"/>
              </w:rPr>
            </w:pPr>
            <w:r>
              <w:rPr>
                <w:rFonts w:eastAsiaTheme="minorHAnsi" w:cs="Calibri"/>
                <w:b/>
                <w:bCs/>
                <w:color w:val="222222"/>
                <w:sz w:val="20"/>
                <w:szCs w:val="20"/>
                <w:u w:val="single"/>
              </w:rPr>
              <w:t xml:space="preserve"> Facility Tour (1 -2 hours)</w:t>
            </w:r>
          </w:p>
          <w:p w14:paraId="6B779802" w14:textId="77777777" w:rsidR="005D409E" w:rsidRPr="001B25A8" w:rsidRDefault="001B25A8" w:rsidP="005D409E">
            <w:pPr>
              <w:pStyle w:val="ListParagraph"/>
              <w:ind w:left="-30"/>
              <w:rPr>
                <w:rFonts w:eastAsiaTheme="minorHAnsi" w:cs="Calibri"/>
                <w:i/>
                <w:iCs/>
                <w:color w:val="222222"/>
                <w:sz w:val="20"/>
                <w:szCs w:val="20"/>
              </w:rPr>
            </w:pPr>
            <w:r w:rsidRPr="001B25A8">
              <w:rPr>
                <w:rFonts w:eastAsiaTheme="minorHAnsi" w:cs="Calibri"/>
                <w:i/>
                <w:iCs/>
                <w:color w:val="222222"/>
                <w:sz w:val="20"/>
                <w:szCs w:val="20"/>
                <w:u w:val="single"/>
              </w:rPr>
              <w:t>Emergency Department (ED)</w:t>
            </w:r>
          </w:p>
          <w:p w14:paraId="40B668B0" w14:textId="77777777" w:rsidR="001B25A8" w:rsidRDefault="001B25A8" w:rsidP="001B25A8">
            <w:pPr>
              <w:pStyle w:val="ListParagraph"/>
              <w:numPr>
                <w:ilvl w:val="0"/>
                <w:numId w:val="17"/>
              </w:numPr>
              <w:ind w:left="330"/>
              <w:rPr>
                <w:rFonts w:eastAsiaTheme="minorHAnsi" w:cs="Calibri"/>
                <w:color w:val="222222"/>
                <w:sz w:val="20"/>
                <w:szCs w:val="20"/>
              </w:rPr>
            </w:pPr>
            <w:r>
              <w:rPr>
                <w:rFonts w:eastAsiaTheme="minorHAnsi" w:cs="Calibri"/>
                <w:color w:val="222222"/>
                <w:sz w:val="20"/>
                <w:szCs w:val="20"/>
              </w:rPr>
              <w:t>Review ED facility, resuscitation area, equipment, protocols, flow sheets, staffing, trauma call, trauma team activations</w:t>
            </w:r>
          </w:p>
          <w:p w14:paraId="1C7FDD64" w14:textId="77777777" w:rsidR="001B25A8" w:rsidRDefault="001B25A8" w:rsidP="001B25A8">
            <w:pPr>
              <w:pStyle w:val="ListParagraph"/>
              <w:numPr>
                <w:ilvl w:val="0"/>
                <w:numId w:val="17"/>
              </w:numPr>
              <w:ind w:left="330"/>
              <w:rPr>
                <w:rFonts w:eastAsiaTheme="minorHAnsi" w:cs="Calibri"/>
                <w:color w:val="222222"/>
                <w:sz w:val="20"/>
                <w:szCs w:val="20"/>
              </w:rPr>
            </w:pPr>
            <w:r>
              <w:rPr>
                <w:rFonts w:eastAsiaTheme="minorHAnsi" w:cs="Calibri"/>
                <w:color w:val="222222"/>
                <w:sz w:val="20"/>
                <w:szCs w:val="20"/>
              </w:rPr>
              <w:t>Interview ED physicians and nurses</w:t>
            </w:r>
          </w:p>
          <w:p w14:paraId="26D8D0C8" w14:textId="77777777" w:rsidR="001B25A8" w:rsidRDefault="001B25A8" w:rsidP="001B25A8">
            <w:pPr>
              <w:pStyle w:val="ListParagraph"/>
              <w:numPr>
                <w:ilvl w:val="0"/>
                <w:numId w:val="17"/>
              </w:numPr>
              <w:ind w:left="330"/>
              <w:rPr>
                <w:rFonts w:eastAsiaTheme="minorHAnsi" w:cs="Calibri"/>
                <w:color w:val="222222"/>
                <w:sz w:val="20"/>
                <w:szCs w:val="20"/>
              </w:rPr>
            </w:pPr>
            <w:r>
              <w:rPr>
                <w:rFonts w:eastAsiaTheme="minorHAnsi" w:cs="Calibri"/>
                <w:color w:val="222222"/>
                <w:sz w:val="20"/>
                <w:szCs w:val="20"/>
              </w:rPr>
              <w:t>Review prehospital interaction and quality improvement</w:t>
            </w:r>
          </w:p>
          <w:p w14:paraId="39366166" w14:textId="77777777" w:rsidR="001B25A8" w:rsidRDefault="001B25A8" w:rsidP="001B25A8">
            <w:pPr>
              <w:ind w:left="-30"/>
              <w:rPr>
                <w:rFonts w:eastAsiaTheme="minorHAnsi" w:cs="Calibri"/>
                <w:color w:val="222222"/>
                <w:sz w:val="20"/>
                <w:szCs w:val="20"/>
              </w:rPr>
            </w:pPr>
            <w:r>
              <w:rPr>
                <w:rFonts w:eastAsiaTheme="minorHAnsi" w:cs="Calibri"/>
                <w:i/>
                <w:iCs/>
                <w:color w:val="222222"/>
                <w:sz w:val="20"/>
                <w:szCs w:val="20"/>
                <w:u w:val="single"/>
              </w:rPr>
              <w:t>Operating Room (OR)</w:t>
            </w:r>
          </w:p>
          <w:p w14:paraId="6A95BFA7" w14:textId="77777777" w:rsidR="001B25A8" w:rsidRDefault="001B25A8" w:rsidP="001B25A8">
            <w:pPr>
              <w:pStyle w:val="ListParagraph"/>
              <w:numPr>
                <w:ilvl w:val="0"/>
                <w:numId w:val="18"/>
              </w:numPr>
              <w:ind w:left="330"/>
              <w:rPr>
                <w:rFonts w:eastAsiaTheme="minorHAnsi" w:cs="Calibri"/>
                <w:color w:val="222222"/>
                <w:sz w:val="20"/>
                <w:szCs w:val="20"/>
              </w:rPr>
            </w:pPr>
            <w:r>
              <w:rPr>
                <w:rFonts w:eastAsiaTheme="minorHAnsi" w:cs="Calibri"/>
                <w:color w:val="222222"/>
                <w:sz w:val="20"/>
                <w:szCs w:val="20"/>
              </w:rPr>
              <w:t>Interview OR nurse manager and anesthesiologist</w:t>
            </w:r>
          </w:p>
          <w:p w14:paraId="4F65959A" w14:textId="77777777" w:rsidR="001B25A8" w:rsidRDefault="001B25A8" w:rsidP="001B25A8">
            <w:pPr>
              <w:pStyle w:val="ListParagraph"/>
              <w:numPr>
                <w:ilvl w:val="0"/>
                <w:numId w:val="18"/>
              </w:numPr>
              <w:ind w:left="330"/>
              <w:rPr>
                <w:rFonts w:eastAsiaTheme="minorHAnsi" w:cs="Calibri"/>
                <w:color w:val="222222"/>
                <w:sz w:val="20"/>
                <w:szCs w:val="20"/>
              </w:rPr>
            </w:pPr>
            <w:r>
              <w:rPr>
                <w:rFonts w:eastAsiaTheme="minorHAnsi" w:cs="Calibri"/>
                <w:color w:val="222222"/>
                <w:sz w:val="20"/>
                <w:szCs w:val="20"/>
              </w:rPr>
              <w:t>Check OR schedule</w:t>
            </w:r>
          </w:p>
          <w:p w14:paraId="69D7ADB3" w14:textId="77777777" w:rsidR="001B25A8" w:rsidRDefault="001B25A8" w:rsidP="001B25A8">
            <w:pPr>
              <w:pStyle w:val="ListParagraph"/>
              <w:numPr>
                <w:ilvl w:val="0"/>
                <w:numId w:val="18"/>
              </w:numPr>
              <w:ind w:left="330"/>
              <w:rPr>
                <w:rFonts w:eastAsiaTheme="minorHAnsi" w:cs="Calibri"/>
                <w:color w:val="222222"/>
                <w:sz w:val="20"/>
                <w:szCs w:val="20"/>
              </w:rPr>
            </w:pPr>
            <w:r>
              <w:rPr>
                <w:rFonts w:eastAsiaTheme="minorHAnsi" w:cs="Calibri"/>
                <w:color w:val="222222"/>
                <w:sz w:val="20"/>
                <w:szCs w:val="20"/>
              </w:rPr>
              <w:t>Determine how a trauma OR suite is opened STAT</w:t>
            </w:r>
          </w:p>
          <w:p w14:paraId="2D797870" w14:textId="77777777" w:rsidR="001B25A8" w:rsidRDefault="001B25A8" w:rsidP="001B25A8">
            <w:pPr>
              <w:pStyle w:val="ListParagraph"/>
              <w:numPr>
                <w:ilvl w:val="0"/>
                <w:numId w:val="18"/>
              </w:numPr>
              <w:ind w:left="330"/>
              <w:rPr>
                <w:rFonts w:eastAsiaTheme="minorHAnsi" w:cs="Calibri"/>
                <w:color w:val="222222"/>
                <w:sz w:val="20"/>
                <w:szCs w:val="20"/>
              </w:rPr>
            </w:pPr>
            <w:r>
              <w:rPr>
                <w:rFonts w:eastAsiaTheme="minorHAnsi" w:cs="Calibri"/>
                <w:color w:val="222222"/>
                <w:sz w:val="20"/>
                <w:szCs w:val="20"/>
              </w:rPr>
              <w:t>Review equipment availability</w:t>
            </w:r>
          </w:p>
          <w:p w14:paraId="182DC322" w14:textId="77777777" w:rsidR="001B25A8" w:rsidRDefault="001B25A8" w:rsidP="001B25A8">
            <w:pPr>
              <w:ind w:left="-30"/>
              <w:rPr>
                <w:rFonts w:eastAsiaTheme="minorHAnsi" w:cs="Calibri"/>
                <w:color w:val="222222"/>
                <w:sz w:val="20"/>
                <w:szCs w:val="20"/>
              </w:rPr>
            </w:pPr>
            <w:r>
              <w:rPr>
                <w:rFonts w:eastAsiaTheme="minorHAnsi" w:cs="Calibri"/>
                <w:i/>
                <w:iCs/>
                <w:color w:val="222222"/>
                <w:sz w:val="20"/>
                <w:szCs w:val="20"/>
                <w:u w:val="single"/>
              </w:rPr>
              <w:t>Intensive Care Unit (ICU)</w:t>
            </w:r>
          </w:p>
          <w:p w14:paraId="36EA055A" w14:textId="77777777" w:rsidR="001B25A8" w:rsidRDefault="001B25A8" w:rsidP="001B25A8">
            <w:pPr>
              <w:pStyle w:val="ListParagraph"/>
              <w:numPr>
                <w:ilvl w:val="0"/>
                <w:numId w:val="19"/>
              </w:numPr>
              <w:ind w:left="330"/>
              <w:rPr>
                <w:rFonts w:eastAsiaTheme="minorHAnsi" w:cs="Calibri"/>
                <w:color w:val="222222"/>
                <w:sz w:val="20"/>
                <w:szCs w:val="20"/>
              </w:rPr>
            </w:pPr>
            <w:r>
              <w:rPr>
                <w:rFonts w:eastAsiaTheme="minorHAnsi" w:cs="Calibri"/>
                <w:color w:val="222222"/>
                <w:sz w:val="20"/>
                <w:szCs w:val="20"/>
              </w:rPr>
              <w:t>Inspect facility and review equipment</w:t>
            </w:r>
          </w:p>
          <w:p w14:paraId="6363417F" w14:textId="77777777" w:rsidR="001B25A8" w:rsidRDefault="001B25A8" w:rsidP="001B25A8">
            <w:pPr>
              <w:pStyle w:val="ListParagraph"/>
              <w:numPr>
                <w:ilvl w:val="0"/>
                <w:numId w:val="19"/>
              </w:numPr>
              <w:ind w:left="330"/>
              <w:rPr>
                <w:rFonts w:eastAsiaTheme="minorHAnsi" w:cs="Calibri"/>
                <w:color w:val="222222"/>
                <w:sz w:val="20"/>
                <w:szCs w:val="20"/>
              </w:rPr>
            </w:pPr>
            <w:r>
              <w:rPr>
                <w:rFonts w:eastAsiaTheme="minorHAnsi" w:cs="Calibri"/>
                <w:color w:val="222222"/>
                <w:sz w:val="20"/>
                <w:szCs w:val="20"/>
              </w:rPr>
              <w:t>Review flow sheets</w:t>
            </w:r>
          </w:p>
          <w:p w14:paraId="58556B75" w14:textId="77777777" w:rsidR="001B25A8" w:rsidRDefault="001B25A8" w:rsidP="001B25A8">
            <w:pPr>
              <w:pStyle w:val="ListParagraph"/>
              <w:numPr>
                <w:ilvl w:val="0"/>
                <w:numId w:val="19"/>
              </w:numPr>
              <w:ind w:left="330"/>
              <w:rPr>
                <w:rFonts w:eastAsiaTheme="minorHAnsi" w:cs="Calibri"/>
                <w:color w:val="222222"/>
                <w:sz w:val="20"/>
                <w:szCs w:val="20"/>
              </w:rPr>
            </w:pPr>
            <w:r>
              <w:rPr>
                <w:rFonts w:eastAsiaTheme="minorHAnsi" w:cs="Calibri"/>
                <w:color w:val="222222"/>
                <w:sz w:val="20"/>
                <w:szCs w:val="20"/>
              </w:rPr>
              <w:t>Interview medical director/nurse manager/staff nurse</w:t>
            </w:r>
          </w:p>
          <w:p w14:paraId="6475EC6D" w14:textId="341007B5" w:rsidR="001B25A8" w:rsidRPr="001B25A8" w:rsidRDefault="001B25A8" w:rsidP="001B25A8">
            <w:pPr>
              <w:pStyle w:val="ListParagraph"/>
              <w:numPr>
                <w:ilvl w:val="0"/>
                <w:numId w:val="19"/>
              </w:numPr>
              <w:ind w:left="330"/>
              <w:rPr>
                <w:rFonts w:eastAsiaTheme="minorHAnsi" w:cs="Calibri"/>
                <w:color w:val="222222"/>
                <w:sz w:val="20"/>
                <w:szCs w:val="20"/>
              </w:rPr>
            </w:pPr>
            <w:r>
              <w:rPr>
                <w:rFonts w:eastAsiaTheme="minorHAnsi" w:cs="Calibri"/>
                <w:color w:val="222222"/>
                <w:sz w:val="20"/>
                <w:szCs w:val="20"/>
              </w:rPr>
              <w:t>Discuss patient triage and bed availability</w:t>
            </w:r>
          </w:p>
        </w:tc>
        <w:tc>
          <w:tcPr>
            <w:tcW w:w="5380" w:type="dxa"/>
            <w:tcBorders>
              <w:top w:val="nil"/>
              <w:left w:val="single" w:sz="4" w:space="0" w:color="auto"/>
              <w:bottom w:val="nil"/>
              <w:right w:val="nil"/>
            </w:tcBorders>
          </w:tcPr>
          <w:p w14:paraId="0BD752E9" w14:textId="77777777" w:rsidR="005D409E" w:rsidRDefault="001B25A8" w:rsidP="005D409E">
            <w:pPr>
              <w:jc w:val="both"/>
              <w:rPr>
                <w:rFonts w:eastAsiaTheme="minorHAnsi" w:cs="Calibri"/>
                <w:color w:val="222222"/>
                <w:sz w:val="20"/>
                <w:szCs w:val="20"/>
              </w:rPr>
            </w:pPr>
            <w:r>
              <w:rPr>
                <w:rFonts w:eastAsiaTheme="minorHAnsi" w:cs="Calibri"/>
                <w:i/>
                <w:iCs/>
                <w:color w:val="222222"/>
                <w:sz w:val="20"/>
                <w:szCs w:val="20"/>
                <w:u w:val="single"/>
              </w:rPr>
              <w:t>Radiology</w:t>
            </w:r>
          </w:p>
          <w:p w14:paraId="7F4FB344" w14:textId="77777777" w:rsidR="001B25A8" w:rsidRDefault="001B25A8" w:rsidP="001B25A8">
            <w:pPr>
              <w:pStyle w:val="ListParagraph"/>
              <w:numPr>
                <w:ilvl w:val="0"/>
                <w:numId w:val="20"/>
              </w:numPr>
              <w:ind w:left="316"/>
              <w:jc w:val="both"/>
              <w:rPr>
                <w:rFonts w:eastAsiaTheme="minorHAnsi" w:cs="Calibri"/>
                <w:color w:val="222222"/>
                <w:sz w:val="20"/>
                <w:szCs w:val="20"/>
              </w:rPr>
            </w:pPr>
            <w:r>
              <w:rPr>
                <w:rFonts w:eastAsiaTheme="minorHAnsi" w:cs="Calibri"/>
                <w:color w:val="222222"/>
                <w:sz w:val="20"/>
                <w:szCs w:val="20"/>
              </w:rPr>
              <w:t>Inspect facility</w:t>
            </w:r>
          </w:p>
          <w:p w14:paraId="0E30D089" w14:textId="77777777" w:rsidR="001B25A8" w:rsidRDefault="001B25A8" w:rsidP="001B25A8">
            <w:pPr>
              <w:pStyle w:val="ListParagraph"/>
              <w:numPr>
                <w:ilvl w:val="0"/>
                <w:numId w:val="20"/>
              </w:numPr>
              <w:ind w:left="316"/>
              <w:jc w:val="both"/>
              <w:rPr>
                <w:rFonts w:eastAsiaTheme="minorHAnsi" w:cs="Calibri"/>
                <w:color w:val="222222"/>
                <w:sz w:val="20"/>
                <w:szCs w:val="20"/>
              </w:rPr>
            </w:pPr>
            <w:r>
              <w:rPr>
                <w:rFonts w:eastAsiaTheme="minorHAnsi" w:cs="Calibri"/>
                <w:color w:val="222222"/>
                <w:sz w:val="20"/>
                <w:szCs w:val="20"/>
              </w:rPr>
              <w:t>Interview radiologist and radiology technologist</w:t>
            </w:r>
          </w:p>
          <w:p w14:paraId="2E88494C" w14:textId="77777777" w:rsidR="001B25A8" w:rsidRDefault="001B25A8" w:rsidP="001B25A8">
            <w:pPr>
              <w:pStyle w:val="ListParagraph"/>
              <w:numPr>
                <w:ilvl w:val="0"/>
                <w:numId w:val="20"/>
              </w:numPr>
              <w:ind w:left="316"/>
              <w:jc w:val="both"/>
              <w:rPr>
                <w:rFonts w:eastAsiaTheme="minorHAnsi" w:cs="Calibri"/>
                <w:color w:val="222222"/>
                <w:sz w:val="20"/>
                <w:szCs w:val="20"/>
              </w:rPr>
            </w:pPr>
            <w:r>
              <w:rPr>
                <w:rFonts w:eastAsiaTheme="minorHAnsi" w:cs="Calibri"/>
                <w:color w:val="222222"/>
                <w:sz w:val="20"/>
                <w:szCs w:val="20"/>
              </w:rPr>
              <w:t>Discuss the selection of imaging techniques based on patient need</w:t>
            </w:r>
          </w:p>
          <w:p w14:paraId="1C22CBB4" w14:textId="77777777" w:rsidR="001B25A8" w:rsidRDefault="001B25A8" w:rsidP="001B25A8">
            <w:pPr>
              <w:pStyle w:val="ListParagraph"/>
              <w:numPr>
                <w:ilvl w:val="0"/>
                <w:numId w:val="20"/>
              </w:numPr>
              <w:ind w:left="316"/>
              <w:jc w:val="both"/>
              <w:rPr>
                <w:rFonts w:eastAsiaTheme="minorHAnsi" w:cs="Calibri"/>
                <w:color w:val="222222"/>
                <w:sz w:val="20"/>
                <w:szCs w:val="20"/>
              </w:rPr>
            </w:pPr>
            <w:r>
              <w:rPr>
                <w:rFonts w:eastAsiaTheme="minorHAnsi" w:cs="Calibri"/>
                <w:color w:val="222222"/>
                <w:sz w:val="20"/>
                <w:szCs w:val="20"/>
              </w:rPr>
              <w:t>Review patient monitoring policy</w:t>
            </w:r>
          </w:p>
          <w:p w14:paraId="5157DAE5" w14:textId="77777777" w:rsidR="001B25A8" w:rsidRDefault="001B25A8" w:rsidP="001B25A8">
            <w:pPr>
              <w:ind w:left="-44"/>
              <w:jc w:val="both"/>
              <w:rPr>
                <w:rFonts w:eastAsiaTheme="minorHAnsi" w:cs="Calibri"/>
                <w:color w:val="222222"/>
                <w:sz w:val="20"/>
                <w:szCs w:val="20"/>
              </w:rPr>
            </w:pPr>
            <w:r>
              <w:rPr>
                <w:rFonts w:eastAsiaTheme="minorHAnsi" w:cs="Calibri"/>
                <w:i/>
                <w:iCs/>
                <w:color w:val="222222"/>
                <w:sz w:val="20"/>
                <w:szCs w:val="20"/>
                <w:u w:val="single"/>
              </w:rPr>
              <w:t>Blood Bank/Laboratory</w:t>
            </w:r>
          </w:p>
          <w:p w14:paraId="68BACC4C" w14:textId="77777777" w:rsidR="001B25A8" w:rsidRDefault="001B25A8" w:rsidP="001B25A8">
            <w:pPr>
              <w:pStyle w:val="ListParagraph"/>
              <w:numPr>
                <w:ilvl w:val="0"/>
                <w:numId w:val="21"/>
              </w:numPr>
              <w:ind w:left="316"/>
              <w:jc w:val="both"/>
              <w:rPr>
                <w:rFonts w:eastAsiaTheme="minorHAnsi" w:cs="Calibri"/>
                <w:color w:val="222222"/>
                <w:sz w:val="20"/>
                <w:szCs w:val="20"/>
              </w:rPr>
            </w:pPr>
            <w:r>
              <w:rPr>
                <w:rFonts w:eastAsiaTheme="minorHAnsi" w:cs="Calibri"/>
                <w:color w:val="222222"/>
                <w:sz w:val="20"/>
                <w:szCs w:val="20"/>
              </w:rPr>
              <w:t>Inspect facility</w:t>
            </w:r>
          </w:p>
          <w:p w14:paraId="5598F80B" w14:textId="77777777" w:rsidR="001B25A8" w:rsidRDefault="001B25A8" w:rsidP="001B25A8">
            <w:pPr>
              <w:pStyle w:val="ListParagraph"/>
              <w:numPr>
                <w:ilvl w:val="0"/>
                <w:numId w:val="21"/>
              </w:numPr>
              <w:ind w:left="316"/>
              <w:jc w:val="both"/>
              <w:rPr>
                <w:rFonts w:eastAsiaTheme="minorHAnsi" w:cs="Calibri"/>
                <w:color w:val="222222"/>
                <w:sz w:val="20"/>
                <w:szCs w:val="20"/>
              </w:rPr>
            </w:pPr>
            <w:r>
              <w:rPr>
                <w:rFonts w:eastAsiaTheme="minorHAnsi" w:cs="Calibri"/>
                <w:color w:val="222222"/>
                <w:sz w:val="20"/>
                <w:szCs w:val="20"/>
              </w:rPr>
              <w:t>Interview laboratory staff</w:t>
            </w:r>
          </w:p>
          <w:p w14:paraId="3329A7B5" w14:textId="77777777" w:rsidR="001B25A8" w:rsidRDefault="001B25A8" w:rsidP="001B25A8">
            <w:pPr>
              <w:pStyle w:val="ListParagraph"/>
              <w:numPr>
                <w:ilvl w:val="0"/>
                <w:numId w:val="21"/>
              </w:numPr>
              <w:ind w:left="316"/>
              <w:jc w:val="both"/>
              <w:rPr>
                <w:rFonts w:eastAsiaTheme="minorHAnsi" w:cs="Calibri"/>
                <w:color w:val="222222"/>
                <w:sz w:val="20"/>
                <w:szCs w:val="20"/>
              </w:rPr>
            </w:pPr>
            <w:r>
              <w:rPr>
                <w:rFonts w:eastAsiaTheme="minorHAnsi" w:cs="Calibri"/>
                <w:color w:val="222222"/>
                <w:sz w:val="20"/>
                <w:szCs w:val="20"/>
              </w:rPr>
              <w:t>Determine availability of blood products and massive transfusion protocols</w:t>
            </w:r>
          </w:p>
          <w:p w14:paraId="2010456D" w14:textId="77777777" w:rsidR="001B25A8" w:rsidRDefault="001B25A8" w:rsidP="001B25A8">
            <w:pPr>
              <w:ind w:left="-44"/>
              <w:jc w:val="both"/>
              <w:rPr>
                <w:rFonts w:eastAsiaTheme="minorHAnsi" w:cs="Calibri"/>
                <w:i/>
                <w:iCs/>
                <w:color w:val="222222"/>
                <w:sz w:val="20"/>
                <w:szCs w:val="20"/>
                <w:u w:val="single"/>
              </w:rPr>
            </w:pPr>
            <w:r>
              <w:rPr>
                <w:rFonts w:eastAsiaTheme="minorHAnsi" w:cs="Calibri"/>
                <w:i/>
                <w:iCs/>
                <w:color w:val="222222"/>
                <w:sz w:val="20"/>
                <w:szCs w:val="20"/>
                <w:u w:val="single"/>
              </w:rPr>
              <w:t>Other areas as requested by facility</w:t>
            </w:r>
          </w:p>
          <w:p w14:paraId="70190C05" w14:textId="77777777" w:rsidR="001B25A8" w:rsidRDefault="001B25A8" w:rsidP="001B25A8">
            <w:pPr>
              <w:ind w:left="-44"/>
              <w:jc w:val="both"/>
              <w:rPr>
                <w:rFonts w:eastAsiaTheme="minorHAnsi" w:cs="Calibri"/>
                <w:i/>
                <w:iCs/>
                <w:color w:val="222222"/>
                <w:sz w:val="20"/>
                <w:szCs w:val="20"/>
                <w:u w:val="single"/>
              </w:rPr>
            </w:pPr>
          </w:p>
          <w:p w14:paraId="659EB8F5" w14:textId="358D4B11" w:rsidR="001B25A8" w:rsidRDefault="001B25A8" w:rsidP="001B25A8">
            <w:pPr>
              <w:ind w:left="-44"/>
              <w:jc w:val="center"/>
              <w:rPr>
                <w:rFonts w:eastAsiaTheme="minorHAnsi" w:cs="Calibri"/>
                <w:b/>
                <w:bCs/>
                <w:color w:val="222222"/>
                <w:sz w:val="20"/>
                <w:szCs w:val="20"/>
                <w:u w:val="single"/>
              </w:rPr>
            </w:pPr>
            <w:r>
              <w:rPr>
                <w:rFonts w:eastAsiaTheme="minorHAnsi" w:cs="Calibri"/>
                <w:b/>
                <w:bCs/>
                <w:color w:val="222222"/>
                <w:sz w:val="20"/>
                <w:szCs w:val="20"/>
                <w:u w:val="single"/>
              </w:rPr>
              <w:t xml:space="preserve">Working Lunch with Hospital Leadership (1 </w:t>
            </w:r>
            <w:r w:rsidR="00BC00C8">
              <w:rPr>
                <w:rFonts w:eastAsiaTheme="minorHAnsi" w:cs="Calibri"/>
                <w:b/>
                <w:bCs/>
                <w:color w:val="222222"/>
                <w:sz w:val="20"/>
                <w:szCs w:val="20"/>
                <w:u w:val="single"/>
              </w:rPr>
              <w:t>h</w:t>
            </w:r>
            <w:r>
              <w:rPr>
                <w:rFonts w:eastAsiaTheme="minorHAnsi" w:cs="Calibri"/>
                <w:b/>
                <w:bCs/>
                <w:color w:val="222222"/>
                <w:sz w:val="20"/>
                <w:szCs w:val="20"/>
                <w:u w:val="single"/>
              </w:rPr>
              <w:t>our)</w:t>
            </w:r>
          </w:p>
          <w:p w14:paraId="13C19B34" w14:textId="77777777" w:rsidR="001B25A8" w:rsidRPr="00BC00C8" w:rsidRDefault="00BC00C8" w:rsidP="00BC00C8">
            <w:pPr>
              <w:pStyle w:val="ListParagraph"/>
              <w:numPr>
                <w:ilvl w:val="0"/>
                <w:numId w:val="22"/>
              </w:numPr>
              <w:ind w:left="316"/>
              <w:jc w:val="both"/>
              <w:rPr>
                <w:rFonts w:eastAsiaTheme="minorHAnsi" w:cs="Calibri"/>
                <w:b/>
                <w:bCs/>
                <w:color w:val="222222"/>
                <w:sz w:val="20"/>
                <w:szCs w:val="20"/>
                <w:u w:val="single"/>
              </w:rPr>
            </w:pPr>
            <w:r>
              <w:rPr>
                <w:rFonts w:eastAsiaTheme="minorHAnsi" w:cs="Calibri"/>
                <w:color w:val="222222"/>
                <w:sz w:val="20"/>
                <w:szCs w:val="20"/>
              </w:rPr>
              <w:t>Opportunity for site surveyors to ask hospital staff questions that arise during chart review and tour</w:t>
            </w:r>
          </w:p>
          <w:p w14:paraId="167A7A07" w14:textId="77777777" w:rsidR="00BC00C8" w:rsidRPr="00BC00C8" w:rsidRDefault="00BC00C8" w:rsidP="00BC00C8">
            <w:pPr>
              <w:pStyle w:val="ListParagraph"/>
              <w:numPr>
                <w:ilvl w:val="0"/>
                <w:numId w:val="22"/>
              </w:numPr>
              <w:ind w:left="316"/>
              <w:jc w:val="both"/>
              <w:rPr>
                <w:rFonts w:eastAsiaTheme="minorHAnsi" w:cs="Calibri"/>
                <w:b/>
                <w:bCs/>
                <w:color w:val="222222"/>
                <w:sz w:val="20"/>
                <w:szCs w:val="20"/>
                <w:u w:val="single"/>
              </w:rPr>
            </w:pPr>
            <w:r>
              <w:rPr>
                <w:rFonts w:eastAsiaTheme="minorHAnsi" w:cs="Calibri"/>
                <w:color w:val="222222"/>
                <w:sz w:val="20"/>
                <w:szCs w:val="20"/>
              </w:rPr>
              <w:t>The trauma medical director and trauma program manager/coordinator must be in attendance</w:t>
            </w:r>
          </w:p>
          <w:p w14:paraId="68996969" w14:textId="77777777" w:rsidR="00BC00C8" w:rsidRPr="00BC00C8" w:rsidRDefault="00BC00C8" w:rsidP="00BC00C8">
            <w:pPr>
              <w:pStyle w:val="ListParagraph"/>
              <w:numPr>
                <w:ilvl w:val="0"/>
                <w:numId w:val="22"/>
              </w:numPr>
              <w:ind w:left="316"/>
              <w:jc w:val="both"/>
              <w:rPr>
                <w:rFonts w:eastAsiaTheme="minorHAnsi" w:cs="Calibri"/>
                <w:b/>
                <w:bCs/>
                <w:color w:val="222222"/>
                <w:sz w:val="20"/>
                <w:szCs w:val="20"/>
                <w:u w:val="single"/>
              </w:rPr>
            </w:pPr>
            <w:r>
              <w:rPr>
                <w:rFonts w:eastAsiaTheme="minorHAnsi" w:cs="Calibri"/>
                <w:color w:val="222222"/>
                <w:sz w:val="20"/>
                <w:szCs w:val="20"/>
              </w:rPr>
              <w:t>Other members of hospital administration and the PIPS committee are encouraged to attend</w:t>
            </w:r>
          </w:p>
          <w:p w14:paraId="40159748" w14:textId="77777777" w:rsidR="00BC00C8" w:rsidRDefault="00BC00C8" w:rsidP="00BC00C8">
            <w:pPr>
              <w:ind w:left="-44"/>
              <w:jc w:val="both"/>
              <w:rPr>
                <w:rFonts w:eastAsiaTheme="minorHAnsi" w:cs="Calibri"/>
                <w:b/>
                <w:bCs/>
                <w:color w:val="222222"/>
                <w:sz w:val="20"/>
                <w:szCs w:val="20"/>
                <w:u w:val="single"/>
              </w:rPr>
            </w:pPr>
          </w:p>
          <w:p w14:paraId="369BB609" w14:textId="003E1A41" w:rsidR="00BC00C8" w:rsidRDefault="00BC00C8" w:rsidP="00BC00C8">
            <w:pPr>
              <w:ind w:left="-44"/>
              <w:jc w:val="center"/>
              <w:rPr>
                <w:rFonts w:eastAsiaTheme="minorHAnsi" w:cs="Calibri"/>
                <w:b/>
                <w:bCs/>
                <w:color w:val="222222"/>
                <w:sz w:val="20"/>
                <w:szCs w:val="20"/>
                <w:u w:val="single"/>
              </w:rPr>
            </w:pPr>
            <w:r>
              <w:rPr>
                <w:rFonts w:eastAsiaTheme="minorHAnsi" w:cs="Calibri"/>
                <w:b/>
                <w:bCs/>
                <w:color w:val="222222"/>
                <w:sz w:val="20"/>
                <w:szCs w:val="20"/>
                <w:u w:val="single"/>
              </w:rPr>
              <w:t>Continued Chart Review/QI (1-2 hours)</w:t>
            </w:r>
          </w:p>
          <w:p w14:paraId="288E4650" w14:textId="77777777" w:rsidR="00BC00C8" w:rsidRDefault="00BC00C8" w:rsidP="00BC00C8">
            <w:pPr>
              <w:ind w:left="-44"/>
              <w:jc w:val="center"/>
              <w:rPr>
                <w:rFonts w:eastAsiaTheme="minorHAnsi" w:cs="Calibri"/>
                <w:b/>
                <w:bCs/>
                <w:color w:val="222222"/>
                <w:sz w:val="20"/>
                <w:szCs w:val="20"/>
                <w:u w:val="single"/>
              </w:rPr>
            </w:pPr>
          </w:p>
          <w:p w14:paraId="0846B114" w14:textId="77777777" w:rsidR="00BC00C8" w:rsidRDefault="00BC00C8" w:rsidP="00BC00C8">
            <w:pPr>
              <w:ind w:left="-44"/>
              <w:jc w:val="center"/>
              <w:rPr>
                <w:rFonts w:eastAsiaTheme="minorHAnsi" w:cs="Calibri"/>
                <w:b/>
                <w:bCs/>
                <w:color w:val="222222"/>
                <w:sz w:val="20"/>
                <w:szCs w:val="20"/>
                <w:u w:val="single"/>
              </w:rPr>
            </w:pPr>
            <w:r>
              <w:rPr>
                <w:rFonts w:eastAsiaTheme="minorHAnsi" w:cs="Calibri"/>
                <w:b/>
                <w:bCs/>
                <w:color w:val="222222"/>
                <w:sz w:val="20"/>
                <w:szCs w:val="20"/>
                <w:u w:val="single"/>
              </w:rPr>
              <w:t>Exit Interview (30 minutes)</w:t>
            </w:r>
          </w:p>
          <w:p w14:paraId="05B5D3D6" w14:textId="77777777" w:rsidR="00BC00C8" w:rsidRDefault="00BC00C8" w:rsidP="00BC00C8">
            <w:pPr>
              <w:ind w:left="-44"/>
              <w:jc w:val="center"/>
              <w:rPr>
                <w:rFonts w:eastAsiaTheme="minorHAnsi" w:cs="Calibri"/>
                <w:b/>
                <w:bCs/>
                <w:color w:val="222222"/>
                <w:sz w:val="20"/>
                <w:szCs w:val="20"/>
                <w:u w:val="single"/>
              </w:rPr>
            </w:pPr>
          </w:p>
          <w:p w14:paraId="45D1BA78" w14:textId="21AA4D41" w:rsidR="00BC00C8" w:rsidRPr="00BC00C8" w:rsidRDefault="00BC00C8" w:rsidP="00BC00C8">
            <w:pPr>
              <w:pStyle w:val="ListParagraph"/>
              <w:numPr>
                <w:ilvl w:val="0"/>
                <w:numId w:val="23"/>
              </w:numPr>
              <w:ind w:left="316"/>
              <w:jc w:val="both"/>
              <w:rPr>
                <w:rFonts w:eastAsiaTheme="minorHAnsi" w:cs="Calibri"/>
                <w:b/>
                <w:bCs/>
                <w:color w:val="222222"/>
                <w:sz w:val="20"/>
                <w:szCs w:val="20"/>
                <w:u w:val="single"/>
              </w:rPr>
            </w:pPr>
            <w:r>
              <w:rPr>
                <w:rFonts w:eastAsiaTheme="minorHAnsi" w:cs="Calibri"/>
                <w:b/>
                <w:bCs/>
                <w:color w:val="222222"/>
                <w:sz w:val="20"/>
                <w:szCs w:val="20"/>
              </w:rPr>
              <w:t>Please note:</w:t>
            </w:r>
            <w:r>
              <w:rPr>
                <w:rFonts w:eastAsiaTheme="minorHAnsi" w:cs="Calibri"/>
                <w:color w:val="222222"/>
                <w:sz w:val="20"/>
                <w:szCs w:val="20"/>
              </w:rPr>
              <w:t xml:space="preserve"> This is the facility’s only opportunity to hear the review team’s findings prior to issuance of the final report. Hospital staff members who met with the review team in the morning are strongly encouraged to attend.</w:t>
            </w:r>
          </w:p>
        </w:tc>
      </w:tr>
    </w:tbl>
    <w:p w14:paraId="26EF5B7A" w14:textId="17A6A9FE" w:rsidR="007F4457" w:rsidRPr="00496456" w:rsidRDefault="007F4457" w:rsidP="00496456">
      <w:pPr>
        <w:jc w:val="both"/>
        <w:rPr>
          <w:rFonts w:eastAsiaTheme="minorHAnsi" w:cs="Calibri"/>
          <w:color w:val="222222"/>
          <w:sz w:val="20"/>
          <w:szCs w:val="20"/>
        </w:rPr>
      </w:pPr>
      <w:r>
        <w:rPr>
          <w:rFonts w:eastAsiaTheme="minorHAnsi" w:cs="Calibri"/>
          <w:color w:val="222222"/>
          <w:sz w:val="20"/>
          <w:szCs w:val="20"/>
        </w:rPr>
        <w:t>The on-site review will last approximately six to eight hours. The review will consist of a tour of the facility involving each of the major areas where treatment of trauma patients occurs, personal interviews of persons providing or directing the care of trauma patients, a review of major documents and a chart review of the medical records of trauma patients. Please have one or more staff members available to accompany the survey</w:t>
      </w:r>
      <w:r w:rsidR="005D409E">
        <w:rPr>
          <w:rFonts w:eastAsiaTheme="minorHAnsi" w:cs="Calibri"/>
          <w:color w:val="222222"/>
          <w:sz w:val="20"/>
          <w:szCs w:val="20"/>
        </w:rPr>
        <w:t>ors on the facility tour.</w:t>
      </w:r>
    </w:p>
    <w:sectPr w:rsidR="007F4457" w:rsidRPr="00496456" w:rsidSect="00554F9A">
      <w:headerReference w:type="default" r:id="rId13"/>
      <w:footerReference w:type="default" r:id="rId14"/>
      <w:type w:val="continuous"/>
      <w:pgSz w:w="12240" w:h="15840"/>
      <w:pgMar w:top="1440" w:right="1080" w:bottom="1440" w:left="1080" w:header="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A297A" w14:textId="77777777" w:rsidR="00CC5DBF" w:rsidRDefault="00CC5DBF" w:rsidP="008C1170">
      <w:r>
        <w:separator/>
      </w:r>
    </w:p>
  </w:endnote>
  <w:endnote w:type="continuationSeparator" w:id="0">
    <w:p w14:paraId="6E68489B" w14:textId="77777777" w:rsidR="00CC5DBF" w:rsidRDefault="00CC5DBF" w:rsidP="008C1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BBDD2" w14:textId="0C9F255A" w:rsidR="008C1170" w:rsidRPr="00EC63F4" w:rsidRDefault="00EC63F4" w:rsidP="00EC63F4">
    <w:pPr>
      <w:pStyle w:val="Footer"/>
      <w:jc w:val="center"/>
      <w:rPr>
        <w:rFonts w:asciiTheme="majorHAnsi" w:hAnsiTheme="majorHAnsi"/>
        <w:i/>
        <w:sz w:val="18"/>
        <w:szCs w:val="18"/>
      </w:rPr>
    </w:pPr>
    <w:r w:rsidRPr="00EC63F4">
      <w:rPr>
        <w:rFonts w:asciiTheme="majorHAnsi" w:hAnsiTheme="majorHAnsi"/>
        <w:i/>
        <w:color w:val="000000"/>
        <w:sz w:val="18"/>
        <w:szCs w:val="18"/>
        <w:shd w:val="clear" w:color="auto" w:fill="FFFFFF"/>
      </w:rPr>
      <w:t>Committed to training, educating and certifying emergency and community responders to protect the citizens and visitors of New Hampshire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65C6C" w14:textId="45FDCC01" w:rsidR="00C37433" w:rsidRPr="00C37433" w:rsidRDefault="00C37433" w:rsidP="00C37433">
    <w:pPr>
      <w:pStyle w:val="Footer"/>
      <w:rPr>
        <w:b/>
        <w:bCs/>
        <w:i/>
        <w:iCs/>
      </w:rPr>
    </w:pPr>
    <w:r w:rsidRPr="00C37433">
      <w:rPr>
        <w:b/>
        <w:bCs/>
        <w:i/>
        <w:iCs/>
      </w:rPr>
      <w:t xml:space="preserve">NEW HAMPSHIRE LEVEL II &amp; IV TRAUMA CENTER APPLICATION &amp; PRQ </w:t>
    </w:r>
    <w:r w:rsidRPr="00C37433">
      <w:rPr>
        <w:b/>
        <w:bCs/>
        <w:i/>
        <w:iCs/>
      </w:rPr>
      <w:tab/>
    </w:r>
    <w:sdt>
      <w:sdtPr>
        <w:rPr>
          <w:b/>
          <w:bCs/>
          <w:i/>
          <w:iCs/>
        </w:rPr>
        <w:id w:val="-1942986085"/>
        <w:docPartObj>
          <w:docPartGallery w:val="Page Numbers (Bottom of Page)"/>
          <w:docPartUnique/>
        </w:docPartObj>
      </w:sdtPr>
      <w:sdtEndPr>
        <w:rPr>
          <w:noProof/>
        </w:rPr>
      </w:sdtEndPr>
      <w:sdtContent>
        <w:r>
          <w:rPr>
            <w:b/>
            <w:bCs/>
            <w:i/>
            <w:iCs/>
          </w:rPr>
          <w:t xml:space="preserve">PAGE </w:t>
        </w:r>
        <w:r w:rsidRPr="00C37433">
          <w:rPr>
            <w:b/>
            <w:bCs/>
            <w:i/>
            <w:iCs/>
          </w:rPr>
          <w:fldChar w:fldCharType="begin"/>
        </w:r>
        <w:r w:rsidRPr="00C37433">
          <w:rPr>
            <w:b/>
            <w:bCs/>
            <w:i/>
            <w:iCs/>
          </w:rPr>
          <w:instrText xml:space="preserve"> PAGE   \* MERGEFORMAT </w:instrText>
        </w:r>
        <w:r w:rsidRPr="00C37433">
          <w:rPr>
            <w:b/>
            <w:bCs/>
            <w:i/>
            <w:iCs/>
          </w:rPr>
          <w:fldChar w:fldCharType="separate"/>
        </w:r>
        <w:r w:rsidRPr="00C37433">
          <w:rPr>
            <w:b/>
            <w:bCs/>
            <w:i/>
            <w:iCs/>
            <w:noProof/>
          </w:rPr>
          <w:t>2</w:t>
        </w:r>
        <w:r w:rsidRPr="00C37433">
          <w:rPr>
            <w:b/>
            <w:bCs/>
            <w:i/>
            <w:iCs/>
            <w:noProof/>
          </w:rPr>
          <w:fldChar w:fldCharType="end"/>
        </w:r>
      </w:sdtContent>
    </w:sdt>
  </w:p>
  <w:p w14:paraId="3AB079C6" w14:textId="77777777" w:rsidR="00A2394E" w:rsidRDefault="00A23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C4A08" w14:textId="77777777" w:rsidR="00CC5DBF" w:rsidRDefault="00CC5DBF" w:rsidP="008C1170">
      <w:r>
        <w:separator/>
      </w:r>
    </w:p>
  </w:footnote>
  <w:footnote w:type="continuationSeparator" w:id="0">
    <w:p w14:paraId="083D4985" w14:textId="77777777" w:rsidR="00CC5DBF" w:rsidRDefault="00CC5DBF" w:rsidP="008C1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C9262" w14:textId="22123E02" w:rsidR="00A2394E" w:rsidRPr="00E61E7A" w:rsidRDefault="00A2394E" w:rsidP="00E61E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84A1A"/>
    <w:multiLevelType w:val="hybridMultilevel"/>
    <w:tmpl w:val="2E98C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7E2C"/>
    <w:multiLevelType w:val="hybridMultilevel"/>
    <w:tmpl w:val="FA60E6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3744E"/>
    <w:multiLevelType w:val="hybridMultilevel"/>
    <w:tmpl w:val="2C9006A8"/>
    <w:lvl w:ilvl="0" w:tplc="04090001">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 w15:restartNumberingAfterBreak="0">
    <w:nsid w:val="15F21D6E"/>
    <w:multiLevelType w:val="hybridMultilevel"/>
    <w:tmpl w:val="5B60E67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 w15:restartNumberingAfterBreak="0">
    <w:nsid w:val="193F3AB5"/>
    <w:multiLevelType w:val="hybridMultilevel"/>
    <w:tmpl w:val="ED928CCE"/>
    <w:lvl w:ilvl="0" w:tplc="04090001">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5" w15:restartNumberingAfterBreak="0">
    <w:nsid w:val="19EE7104"/>
    <w:multiLevelType w:val="hybridMultilevel"/>
    <w:tmpl w:val="41BACC68"/>
    <w:lvl w:ilvl="0" w:tplc="04090019">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C113E"/>
    <w:multiLevelType w:val="multilevel"/>
    <w:tmpl w:val="73B6A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11192D"/>
    <w:multiLevelType w:val="hybridMultilevel"/>
    <w:tmpl w:val="B950E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120724"/>
    <w:multiLevelType w:val="hybridMultilevel"/>
    <w:tmpl w:val="5A0E62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38C35C70"/>
    <w:multiLevelType w:val="hybridMultilevel"/>
    <w:tmpl w:val="103E6FCC"/>
    <w:lvl w:ilvl="0" w:tplc="04090001">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 w15:restartNumberingAfterBreak="0">
    <w:nsid w:val="3FF023D8"/>
    <w:multiLevelType w:val="hybridMultilevel"/>
    <w:tmpl w:val="D6007EE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20EAC"/>
    <w:multiLevelType w:val="hybridMultilevel"/>
    <w:tmpl w:val="2332B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8C5D33"/>
    <w:multiLevelType w:val="hybridMultilevel"/>
    <w:tmpl w:val="41C21220"/>
    <w:lvl w:ilvl="0" w:tplc="BABA2892">
      <w:start w:val="1"/>
      <w:numFmt w:val="decimal"/>
      <w:lvlText w:val="%1."/>
      <w:lvlJc w:val="left"/>
      <w:pPr>
        <w:ind w:left="990" w:hanging="360"/>
      </w:pPr>
      <w:rPr>
        <w:rFonts w:hint="default"/>
        <w:b/>
        <w:bCs/>
      </w:rPr>
    </w:lvl>
    <w:lvl w:ilvl="1" w:tplc="A6801F4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2D4D35"/>
    <w:multiLevelType w:val="hybridMultilevel"/>
    <w:tmpl w:val="A5C8625E"/>
    <w:lvl w:ilvl="0" w:tplc="98429B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AE57DC"/>
    <w:multiLevelType w:val="hybridMultilevel"/>
    <w:tmpl w:val="C30A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072F3F"/>
    <w:multiLevelType w:val="hybridMultilevel"/>
    <w:tmpl w:val="7FDCA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7752F9"/>
    <w:multiLevelType w:val="hybridMultilevel"/>
    <w:tmpl w:val="DAE8B6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FE1742C"/>
    <w:multiLevelType w:val="hybridMultilevel"/>
    <w:tmpl w:val="3B1E7C1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8" w15:restartNumberingAfterBreak="0">
    <w:nsid w:val="605262B4"/>
    <w:multiLevelType w:val="hybridMultilevel"/>
    <w:tmpl w:val="8DF09F7A"/>
    <w:lvl w:ilvl="0" w:tplc="46A224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1B516EC"/>
    <w:multiLevelType w:val="hybridMultilevel"/>
    <w:tmpl w:val="2D7A24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271F2"/>
    <w:multiLevelType w:val="hybridMultilevel"/>
    <w:tmpl w:val="465CB67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67E20A52"/>
    <w:multiLevelType w:val="hybridMultilevel"/>
    <w:tmpl w:val="58DC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5062F"/>
    <w:multiLevelType w:val="hybridMultilevel"/>
    <w:tmpl w:val="F172486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3" w15:restartNumberingAfterBreak="0">
    <w:nsid w:val="71D667B3"/>
    <w:multiLevelType w:val="hybridMultilevel"/>
    <w:tmpl w:val="16028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098394">
    <w:abstractNumId w:val="19"/>
  </w:num>
  <w:num w:numId="2" w16cid:durableId="1738898770">
    <w:abstractNumId w:val="0"/>
  </w:num>
  <w:num w:numId="3" w16cid:durableId="1120805077">
    <w:abstractNumId w:val="6"/>
  </w:num>
  <w:num w:numId="4" w16cid:durableId="1494225159">
    <w:abstractNumId w:val="1"/>
  </w:num>
  <w:num w:numId="5" w16cid:durableId="287783231">
    <w:abstractNumId w:val="16"/>
  </w:num>
  <w:num w:numId="6" w16cid:durableId="387218517">
    <w:abstractNumId w:val="18"/>
  </w:num>
  <w:num w:numId="7" w16cid:durableId="1478842566">
    <w:abstractNumId w:val="10"/>
  </w:num>
  <w:num w:numId="8" w16cid:durableId="1071542218">
    <w:abstractNumId w:val="7"/>
  </w:num>
  <w:num w:numId="9" w16cid:durableId="552694291">
    <w:abstractNumId w:val="11"/>
  </w:num>
  <w:num w:numId="10" w16cid:durableId="1124812889">
    <w:abstractNumId w:val="15"/>
  </w:num>
  <w:num w:numId="11" w16cid:durableId="1655648096">
    <w:abstractNumId w:val="8"/>
  </w:num>
  <w:num w:numId="12" w16cid:durableId="873882011">
    <w:abstractNumId w:val="12"/>
  </w:num>
  <w:num w:numId="13" w16cid:durableId="983315306">
    <w:abstractNumId w:val="5"/>
  </w:num>
  <w:num w:numId="14" w16cid:durableId="977152291">
    <w:abstractNumId w:val="13"/>
  </w:num>
  <w:num w:numId="15" w16cid:durableId="2116557691">
    <w:abstractNumId w:val="23"/>
  </w:num>
  <w:num w:numId="16" w16cid:durableId="1213268480">
    <w:abstractNumId w:val="20"/>
  </w:num>
  <w:num w:numId="17" w16cid:durableId="720328151">
    <w:abstractNumId w:val="22"/>
  </w:num>
  <w:num w:numId="18" w16cid:durableId="78795263">
    <w:abstractNumId w:val="17"/>
  </w:num>
  <w:num w:numId="19" w16cid:durableId="1205950059">
    <w:abstractNumId w:val="3"/>
  </w:num>
  <w:num w:numId="20" w16cid:durableId="1465272977">
    <w:abstractNumId w:val="14"/>
  </w:num>
  <w:num w:numId="21" w16cid:durableId="1657681149">
    <w:abstractNumId w:val="2"/>
  </w:num>
  <w:num w:numId="22" w16cid:durableId="229001698">
    <w:abstractNumId w:val="9"/>
  </w:num>
  <w:num w:numId="23" w16cid:durableId="63837215">
    <w:abstractNumId w:val="4"/>
  </w:num>
  <w:num w:numId="24" w16cid:durableId="7119210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40A"/>
    <w:rsid w:val="000179B9"/>
    <w:rsid w:val="00020888"/>
    <w:rsid w:val="000338B1"/>
    <w:rsid w:val="00037934"/>
    <w:rsid w:val="00046595"/>
    <w:rsid w:val="00052705"/>
    <w:rsid w:val="00053534"/>
    <w:rsid w:val="0005401E"/>
    <w:rsid w:val="000669B9"/>
    <w:rsid w:val="00067C7E"/>
    <w:rsid w:val="00072191"/>
    <w:rsid w:val="00072D4A"/>
    <w:rsid w:val="00084617"/>
    <w:rsid w:val="00092C0F"/>
    <w:rsid w:val="000A6621"/>
    <w:rsid w:val="000C213D"/>
    <w:rsid w:val="000C3CA6"/>
    <w:rsid w:val="000C6CFA"/>
    <w:rsid w:val="000C6E83"/>
    <w:rsid w:val="000C6F03"/>
    <w:rsid w:val="000D468C"/>
    <w:rsid w:val="000E09C7"/>
    <w:rsid w:val="000F62EA"/>
    <w:rsid w:val="00106167"/>
    <w:rsid w:val="00124041"/>
    <w:rsid w:val="001303CD"/>
    <w:rsid w:val="001470CF"/>
    <w:rsid w:val="00150F33"/>
    <w:rsid w:val="00156066"/>
    <w:rsid w:val="001562CD"/>
    <w:rsid w:val="0017676F"/>
    <w:rsid w:val="00184D14"/>
    <w:rsid w:val="001854D2"/>
    <w:rsid w:val="00187967"/>
    <w:rsid w:val="001A4B4D"/>
    <w:rsid w:val="001B08CC"/>
    <w:rsid w:val="001B1F32"/>
    <w:rsid w:val="001B25A8"/>
    <w:rsid w:val="001B3B24"/>
    <w:rsid w:val="001B69C2"/>
    <w:rsid w:val="001C108F"/>
    <w:rsid w:val="001C6F83"/>
    <w:rsid w:val="001D0CC3"/>
    <w:rsid w:val="001E3EB8"/>
    <w:rsid w:val="001E45DB"/>
    <w:rsid w:val="001E58E8"/>
    <w:rsid w:val="001E6903"/>
    <w:rsid w:val="001E73CF"/>
    <w:rsid w:val="00201595"/>
    <w:rsid w:val="002165BE"/>
    <w:rsid w:val="002167E3"/>
    <w:rsid w:val="00220B1B"/>
    <w:rsid w:val="00222797"/>
    <w:rsid w:val="002237C5"/>
    <w:rsid w:val="00231A8F"/>
    <w:rsid w:val="00232EBC"/>
    <w:rsid w:val="0023363C"/>
    <w:rsid w:val="002432D8"/>
    <w:rsid w:val="00245A6B"/>
    <w:rsid w:val="002503AA"/>
    <w:rsid w:val="00264869"/>
    <w:rsid w:val="0027400D"/>
    <w:rsid w:val="002812F3"/>
    <w:rsid w:val="00283A73"/>
    <w:rsid w:val="00287416"/>
    <w:rsid w:val="00287D70"/>
    <w:rsid w:val="00292922"/>
    <w:rsid w:val="00295607"/>
    <w:rsid w:val="002A6B23"/>
    <w:rsid w:val="002C393C"/>
    <w:rsid w:val="002C40FA"/>
    <w:rsid w:val="002C70A1"/>
    <w:rsid w:val="002D4646"/>
    <w:rsid w:val="002F04E3"/>
    <w:rsid w:val="002F6021"/>
    <w:rsid w:val="002F71EA"/>
    <w:rsid w:val="00313292"/>
    <w:rsid w:val="00317F0B"/>
    <w:rsid w:val="00331C95"/>
    <w:rsid w:val="003463E4"/>
    <w:rsid w:val="00356F36"/>
    <w:rsid w:val="003729BB"/>
    <w:rsid w:val="00373B17"/>
    <w:rsid w:val="0037640A"/>
    <w:rsid w:val="00385705"/>
    <w:rsid w:val="00390466"/>
    <w:rsid w:val="0039210C"/>
    <w:rsid w:val="003925D1"/>
    <w:rsid w:val="00394388"/>
    <w:rsid w:val="00396DF9"/>
    <w:rsid w:val="00397117"/>
    <w:rsid w:val="003A2348"/>
    <w:rsid w:val="003A4F3D"/>
    <w:rsid w:val="003B5297"/>
    <w:rsid w:val="003C379F"/>
    <w:rsid w:val="003C494F"/>
    <w:rsid w:val="003C6F08"/>
    <w:rsid w:val="003D3C2E"/>
    <w:rsid w:val="003E24CB"/>
    <w:rsid w:val="003E59FC"/>
    <w:rsid w:val="003F51A7"/>
    <w:rsid w:val="004035C9"/>
    <w:rsid w:val="00403C61"/>
    <w:rsid w:val="00422B18"/>
    <w:rsid w:val="00436578"/>
    <w:rsid w:val="00451F77"/>
    <w:rsid w:val="00465349"/>
    <w:rsid w:val="00491856"/>
    <w:rsid w:val="0049564A"/>
    <w:rsid w:val="00496456"/>
    <w:rsid w:val="004965A0"/>
    <w:rsid w:val="004A0C65"/>
    <w:rsid w:val="004A1AA7"/>
    <w:rsid w:val="004A4E38"/>
    <w:rsid w:val="004A7125"/>
    <w:rsid w:val="004B2827"/>
    <w:rsid w:val="004B345D"/>
    <w:rsid w:val="004B39E0"/>
    <w:rsid w:val="004B499A"/>
    <w:rsid w:val="004B7FAC"/>
    <w:rsid w:val="004C2969"/>
    <w:rsid w:val="004C30DF"/>
    <w:rsid w:val="004C3CDF"/>
    <w:rsid w:val="004D5CBB"/>
    <w:rsid w:val="004E3E1E"/>
    <w:rsid w:val="004E5387"/>
    <w:rsid w:val="004F3E2F"/>
    <w:rsid w:val="004F47A3"/>
    <w:rsid w:val="004F4917"/>
    <w:rsid w:val="00503191"/>
    <w:rsid w:val="005049A0"/>
    <w:rsid w:val="00507522"/>
    <w:rsid w:val="005105E0"/>
    <w:rsid w:val="0051777D"/>
    <w:rsid w:val="00527775"/>
    <w:rsid w:val="00531718"/>
    <w:rsid w:val="00531B96"/>
    <w:rsid w:val="0054091D"/>
    <w:rsid w:val="00554344"/>
    <w:rsid w:val="00554F9A"/>
    <w:rsid w:val="005635B4"/>
    <w:rsid w:val="0057454A"/>
    <w:rsid w:val="00580CA6"/>
    <w:rsid w:val="005835D1"/>
    <w:rsid w:val="005A1E2C"/>
    <w:rsid w:val="005A47CF"/>
    <w:rsid w:val="005A7787"/>
    <w:rsid w:val="005B3B48"/>
    <w:rsid w:val="005B5C14"/>
    <w:rsid w:val="005C5C1A"/>
    <w:rsid w:val="005D3227"/>
    <w:rsid w:val="005D3D45"/>
    <w:rsid w:val="005D409E"/>
    <w:rsid w:val="005D50CF"/>
    <w:rsid w:val="005D684A"/>
    <w:rsid w:val="005E6220"/>
    <w:rsid w:val="005F1A43"/>
    <w:rsid w:val="006014E0"/>
    <w:rsid w:val="0060364D"/>
    <w:rsid w:val="00610231"/>
    <w:rsid w:val="006244CF"/>
    <w:rsid w:val="00633621"/>
    <w:rsid w:val="00634C65"/>
    <w:rsid w:val="00635CBA"/>
    <w:rsid w:val="00643B0F"/>
    <w:rsid w:val="00667BD6"/>
    <w:rsid w:val="00674456"/>
    <w:rsid w:val="00681701"/>
    <w:rsid w:val="00695012"/>
    <w:rsid w:val="006B46D9"/>
    <w:rsid w:val="006B48A6"/>
    <w:rsid w:val="006B62CB"/>
    <w:rsid w:val="006C4B54"/>
    <w:rsid w:val="006D202D"/>
    <w:rsid w:val="006D3893"/>
    <w:rsid w:val="006D587C"/>
    <w:rsid w:val="006E584F"/>
    <w:rsid w:val="006E59F6"/>
    <w:rsid w:val="006E6C58"/>
    <w:rsid w:val="006F4684"/>
    <w:rsid w:val="006F6202"/>
    <w:rsid w:val="0070714F"/>
    <w:rsid w:val="00717C53"/>
    <w:rsid w:val="007226D7"/>
    <w:rsid w:val="007244D9"/>
    <w:rsid w:val="007454C2"/>
    <w:rsid w:val="0074577D"/>
    <w:rsid w:val="00757290"/>
    <w:rsid w:val="00764E25"/>
    <w:rsid w:val="00775061"/>
    <w:rsid w:val="0078605F"/>
    <w:rsid w:val="00792C0F"/>
    <w:rsid w:val="007C4B8E"/>
    <w:rsid w:val="007C6A2C"/>
    <w:rsid w:val="007D34D5"/>
    <w:rsid w:val="007F4457"/>
    <w:rsid w:val="00800579"/>
    <w:rsid w:val="00811109"/>
    <w:rsid w:val="00813CD6"/>
    <w:rsid w:val="00822861"/>
    <w:rsid w:val="008259DC"/>
    <w:rsid w:val="00826498"/>
    <w:rsid w:val="0084591C"/>
    <w:rsid w:val="008500C2"/>
    <w:rsid w:val="008545B5"/>
    <w:rsid w:val="008607C0"/>
    <w:rsid w:val="00863B2A"/>
    <w:rsid w:val="00864C25"/>
    <w:rsid w:val="008660CE"/>
    <w:rsid w:val="00867D0C"/>
    <w:rsid w:val="008A27E0"/>
    <w:rsid w:val="008A36D8"/>
    <w:rsid w:val="008B0BD3"/>
    <w:rsid w:val="008C065B"/>
    <w:rsid w:val="008C1170"/>
    <w:rsid w:val="008D14A8"/>
    <w:rsid w:val="008E2171"/>
    <w:rsid w:val="008E32AB"/>
    <w:rsid w:val="008F27F6"/>
    <w:rsid w:val="008F3B13"/>
    <w:rsid w:val="008F3FEB"/>
    <w:rsid w:val="008F6268"/>
    <w:rsid w:val="00905BF1"/>
    <w:rsid w:val="00912C66"/>
    <w:rsid w:val="00921A26"/>
    <w:rsid w:val="00924D8E"/>
    <w:rsid w:val="009268E8"/>
    <w:rsid w:val="00927A28"/>
    <w:rsid w:val="009376DD"/>
    <w:rsid w:val="00940E29"/>
    <w:rsid w:val="00956C08"/>
    <w:rsid w:val="00963F1A"/>
    <w:rsid w:val="009650CF"/>
    <w:rsid w:val="0098103F"/>
    <w:rsid w:val="00986B36"/>
    <w:rsid w:val="009900D8"/>
    <w:rsid w:val="00993D7C"/>
    <w:rsid w:val="00995699"/>
    <w:rsid w:val="00995FBC"/>
    <w:rsid w:val="009B3227"/>
    <w:rsid w:val="009B77E4"/>
    <w:rsid w:val="009C400C"/>
    <w:rsid w:val="009C4264"/>
    <w:rsid w:val="009C5AE9"/>
    <w:rsid w:val="009D3BF0"/>
    <w:rsid w:val="009D70B2"/>
    <w:rsid w:val="009D766C"/>
    <w:rsid w:val="009E1C8F"/>
    <w:rsid w:val="009E305F"/>
    <w:rsid w:val="009E5DBF"/>
    <w:rsid w:val="009F7D46"/>
    <w:rsid w:val="00A01D06"/>
    <w:rsid w:val="00A11479"/>
    <w:rsid w:val="00A13BA8"/>
    <w:rsid w:val="00A2394E"/>
    <w:rsid w:val="00A26797"/>
    <w:rsid w:val="00A7306F"/>
    <w:rsid w:val="00A82427"/>
    <w:rsid w:val="00A9036A"/>
    <w:rsid w:val="00A91D20"/>
    <w:rsid w:val="00A9493D"/>
    <w:rsid w:val="00A94E96"/>
    <w:rsid w:val="00A953FE"/>
    <w:rsid w:val="00AA3790"/>
    <w:rsid w:val="00AA7166"/>
    <w:rsid w:val="00AB7D0D"/>
    <w:rsid w:val="00AC008A"/>
    <w:rsid w:val="00AC2C7B"/>
    <w:rsid w:val="00AC3049"/>
    <w:rsid w:val="00AC62EB"/>
    <w:rsid w:val="00AC6C79"/>
    <w:rsid w:val="00AE11FC"/>
    <w:rsid w:val="00AF014B"/>
    <w:rsid w:val="00AF475B"/>
    <w:rsid w:val="00B0212A"/>
    <w:rsid w:val="00B061E7"/>
    <w:rsid w:val="00B101FE"/>
    <w:rsid w:val="00B1435E"/>
    <w:rsid w:val="00B3054B"/>
    <w:rsid w:val="00B36AD3"/>
    <w:rsid w:val="00B51E6C"/>
    <w:rsid w:val="00B73D28"/>
    <w:rsid w:val="00B77062"/>
    <w:rsid w:val="00B958D9"/>
    <w:rsid w:val="00BA33C9"/>
    <w:rsid w:val="00BA3947"/>
    <w:rsid w:val="00BA4ED5"/>
    <w:rsid w:val="00BB04D8"/>
    <w:rsid w:val="00BC00C8"/>
    <w:rsid w:val="00BC2A55"/>
    <w:rsid w:val="00BD4E96"/>
    <w:rsid w:val="00BD6BAB"/>
    <w:rsid w:val="00BF4707"/>
    <w:rsid w:val="00C129B1"/>
    <w:rsid w:val="00C25420"/>
    <w:rsid w:val="00C26833"/>
    <w:rsid w:val="00C37433"/>
    <w:rsid w:val="00C4659A"/>
    <w:rsid w:val="00C54A65"/>
    <w:rsid w:val="00C75A83"/>
    <w:rsid w:val="00C76E40"/>
    <w:rsid w:val="00C96505"/>
    <w:rsid w:val="00CA0006"/>
    <w:rsid w:val="00CA78B0"/>
    <w:rsid w:val="00CB4786"/>
    <w:rsid w:val="00CB68A2"/>
    <w:rsid w:val="00CC0BC7"/>
    <w:rsid w:val="00CC4506"/>
    <w:rsid w:val="00CC5DBF"/>
    <w:rsid w:val="00CD3798"/>
    <w:rsid w:val="00D05480"/>
    <w:rsid w:val="00D16A10"/>
    <w:rsid w:val="00D200B7"/>
    <w:rsid w:val="00D24456"/>
    <w:rsid w:val="00D25EA2"/>
    <w:rsid w:val="00D32D5B"/>
    <w:rsid w:val="00D352EE"/>
    <w:rsid w:val="00D3541F"/>
    <w:rsid w:val="00D402BB"/>
    <w:rsid w:val="00D41772"/>
    <w:rsid w:val="00D4229A"/>
    <w:rsid w:val="00D4280F"/>
    <w:rsid w:val="00D44A34"/>
    <w:rsid w:val="00D53D39"/>
    <w:rsid w:val="00D57624"/>
    <w:rsid w:val="00D62846"/>
    <w:rsid w:val="00D730E4"/>
    <w:rsid w:val="00D828A4"/>
    <w:rsid w:val="00D838C5"/>
    <w:rsid w:val="00D85A8F"/>
    <w:rsid w:val="00D86173"/>
    <w:rsid w:val="00D96E19"/>
    <w:rsid w:val="00DB0651"/>
    <w:rsid w:val="00DB297C"/>
    <w:rsid w:val="00DB40F3"/>
    <w:rsid w:val="00DD0BBB"/>
    <w:rsid w:val="00DF05C6"/>
    <w:rsid w:val="00DF261E"/>
    <w:rsid w:val="00E032E9"/>
    <w:rsid w:val="00E07AF1"/>
    <w:rsid w:val="00E153EB"/>
    <w:rsid w:val="00E1685E"/>
    <w:rsid w:val="00E176B2"/>
    <w:rsid w:val="00E27CB7"/>
    <w:rsid w:val="00E3430F"/>
    <w:rsid w:val="00E37ED2"/>
    <w:rsid w:val="00E61E7A"/>
    <w:rsid w:val="00E64C2F"/>
    <w:rsid w:val="00E67D94"/>
    <w:rsid w:val="00E8394A"/>
    <w:rsid w:val="00E95DDC"/>
    <w:rsid w:val="00EA174C"/>
    <w:rsid w:val="00EC2556"/>
    <w:rsid w:val="00EC4BDB"/>
    <w:rsid w:val="00EC5053"/>
    <w:rsid w:val="00EC63F4"/>
    <w:rsid w:val="00ED16D2"/>
    <w:rsid w:val="00ED42BD"/>
    <w:rsid w:val="00EE27AB"/>
    <w:rsid w:val="00EE584E"/>
    <w:rsid w:val="00F150AF"/>
    <w:rsid w:val="00F16589"/>
    <w:rsid w:val="00F16A05"/>
    <w:rsid w:val="00F565E9"/>
    <w:rsid w:val="00F60222"/>
    <w:rsid w:val="00F7521F"/>
    <w:rsid w:val="00F85210"/>
    <w:rsid w:val="00F863C8"/>
    <w:rsid w:val="00F86E59"/>
    <w:rsid w:val="00F94938"/>
    <w:rsid w:val="00FA39AD"/>
    <w:rsid w:val="00FA72F7"/>
    <w:rsid w:val="00FB051C"/>
    <w:rsid w:val="00FB19AE"/>
    <w:rsid w:val="00FB1C9E"/>
    <w:rsid w:val="00FD79E6"/>
    <w:rsid w:val="00FE11FE"/>
    <w:rsid w:val="00FE3D99"/>
    <w:rsid w:val="00FE59B3"/>
    <w:rsid w:val="00FF2F19"/>
    <w:rsid w:val="00FF5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273AC"/>
  <w15:docId w15:val="{E3A8708D-2624-472B-9F54-16B9F02F1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lrzxr">
    <w:name w:val="lrzxr"/>
    <w:basedOn w:val="DefaultParagraphFont"/>
    <w:rsid w:val="003729BB"/>
  </w:style>
  <w:style w:type="character" w:styleId="Hyperlink">
    <w:name w:val="Hyperlink"/>
    <w:basedOn w:val="DefaultParagraphFont"/>
    <w:uiPriority w:val="99"/>
    <w:unhideWhenUsed/>
    <w:rsid w:val="009E305F"/>
    <w:rPr>
      <w:color w:val="0000FF" w:themeColor="hyperlink"/>
      <w:u w:val="single"/>
    </w:rPr>
  </w:style>
  <w:style w:type="paragraph" w:customStyle="1" w:styleId="Default">
    <w:name w:val="Default"/>
    <w:rsid w:val="00422B18"/>
    <w:pPr>
      <w:widowControl/>
      <w:adjustRightInd w:val="0"/>
    </w:pPr>
    <w:rPr>
      <w:rFonts w:ascii="Open Sans" w:hAnsi="Open Sans" w:cs="Open Sans"/>
      <w:color w:val="000000"/>
      <w:sz w:val="24"/>
      <w:szCs w:val="24"/>
    </w:rPr>
  </w:style>
  <w:style w:type="paragraph" w:styleId="BalloonText">
    <w:name w:val="Balloon Text"/>
    <w:basedOn w:val="Normal"/>
    <w:link w:val="BalloonTextChar"/>
    <w:uiPriority w:val="99"/>
    <w:semiHidden/>
    <w:unhideWhenUsed/>
    <w:rsid w:val="00DB06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0651"/>
    <w:rPr>
      <w:rFonts w:ascii="Segoe UI" w:eastAsia="Cambria" w:hAnsi="Segoe UI" w:cs="Segoe UI"/>
      <w:sz w:val="18"/>
      <w:szCs w:val="18"/>
    </w:rPr>
  </w:style>
  <w:style w:type="paragraph" w:styleId="Header">
    <w:name w:val="header"/>
    <w:basedOn w:val="Normal"/>
    <w:link w:val="HeaderChar"/>
    <w:uiPriority w:val="99"/>
    <w:unhideWhenUsed/>
    <w:rsid w:val="008C1170"/>
    <w:pPr>
      <w:tabs>
        <w:tab w:val="center" w:pos="4680"/>
        <w:tab w:val="right" w:pos="9360"/>
      </w:tabs>
    </w:pPr>
  </w:style>
  <w:style w:type="character" w:customStyle="1" w:styleId="HeaderChar">
    <w:name w:val="Header Char"/>
    <w:basedOn w:val="DefaultParagraphFont"/>
    <w:link w:val="Header"/>
    <w:uiPriority w:val="99"/>
    <w:rsid w:val="008C1170"/>
    <w:rPr>
      <w:rFonts w:ascii="Cambria" w:eastAsia="Cambria" w:hAnsi="Cambria" w:cs="Cambria"/>
    </w:rPr>
  </w:style>
  <w:style w:type="paragraph" w:styleId="Footer">
    <w:name w:val="footer"/>
    <w:basedOn w:val="Normal"/>
    <w:link w:val="FooterChar"/>
    <w:uiPriority w:val="99"/>
    <w:unhideWhenUsed/>
    <w:rsid w:val="008C1170"/>
    <w:pPr>
      <w:tabs>
        <w:tab w:val="center" w:pos="4680"/>
        <w:tab w:val="right" w:pos="9360"/>
      </w:tabs>
    </w:pPr>
  </w:style>
  <w:style w:type="character" w:customStyle="1" w:styleId="FooterChar">
    <w:name w:val="Footer Char"/>
    <w:basedOn w:val="DefaultParagraphFont"/>
    <w:link w:val="Footer"/>
    <w:uiPriority w:val="99"/>
    <w:rsid w:val="008C1170"/>
    <w:rPr>
      <w:rFonts w:ascii="Cambria" w:eastAsia="Cambria" w:hAnsi="Cambria" w:cs="Cambria"/>
    </w:rPr>
  </w:style>
  <w:style w:type="character" w:styleId="Emphasis">
    <w:name w:val="Emphasis"/>
    <w:basedOn w:val="DefaultParagraphFont"/>
    <w:uiPriority w:val="20"/>
    <w:qFormat/>
    <w:rsid w:val="002503AA"/>
    <w:rPr>
      <w:i/>
      <w:iCs/>
    </w:rPr>
  </w:style>
  <w:style w:type="character" w:styleId="Strong">
    <w:name w:val="Strong"/>
    <w:basedOn w:val="DefaultParagraphFont"/>
    <w:uiPriority w:val="22"/>
    <w:qFormat/>
    <w:rsid w:val="002503AA"/>
    <w:rPr>
      <w:b/>
      <w:bCs/>
    </w:rPr>
  </w:style>
  <w:style w:type="character" w:styleId="CommentReference">
    <w:name w:val="annotation reference"/>
    <w:rsid w:val="00A2394E"/>
    <w:rPr>
      <w:sz w:val="16"/>
      <w:szCs w:val="16"/>
    </w:rPr>
  </w:style>
  <w:style w:type="paragraph" w:styleId="CommentText">
    <w:name w:val="annotation text"/>
    <w:basedOn w:val="Normal"/>
    <w:link w:val="CommentTextChar"/>
    <w:rsid w:val="00A2394E"/>
    <w:pPr>
      <w:widowControl/>
      <w:autoSpaceDE/>
      <w:autoSpaceDN/>
    </w:pPr>
    <w:rPr>
      <w:rFonts w:ascii="Arial" w:eastAsia="Times New Roman" w:hAnsi="Arial" w:cs="Times New Roman"/>
      <w:sz w:val="20"/>
      <w:szCs w:val="20"/>
    </w:rPr>
  </w:style>
  <w:style w:type="character" w:customStyle="1" w:styleId="CommentTextChar">
    <w:name w:val="Comment Text Char"/>
    <w:basedOn w:val="DefaultParagraphFont"/>
    <w:link w:val="CommentText"/>
    <w:rsid w:val="00A2394E"/>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A2394E"/>
    <w:pPr>
      <w:widowControl w:val="0"/>
      <w:autoSpaceDE w:val="0"/>
      <w:autoSpaceDN w:val="0"/>
    </w:pPr>
    <w:rPr>
      <w:rFonts w:ascii="Cambria" w:eastAsia="Cambria" w:hAnsi="Cambria" w:cs="Cambria"/>
      <w:b/>
      <w:bCs/>
    </w:rPr>
  </w:style>
  <w:style w:type="character" w:customStyle="1" w:styleId="CommentSubjectChar">
    <w:name w:val="Comment Subject Char"/>
    <w:basedOn w:val="CommentTextChar"/>
    <w:link w:val="CommentSubject"/>
    <w:uiPriority w:val="99"/>
    <w:semiHidden/>
    <w:rsid w:val="00A2394E"/>
    <w:rPr>
      <w:rFonts w:ascii="Cambria" w:eastAsia="Cambria" w:hAnsi="Cambria" w:cs="Cambria"/>
      <w:b/>
      <w:bCs/>
      <w:sz w:val="20"/>
      <w:szCs w:val="20"/>
    </w:rPr>
  </w:style>
  <w:style w:type="character" w:styleId="UnresolvedMention">
    <w:name w:val="Unresolved Mention"/>
    <w:basedOn w:val="DefaultParagraphFont"/>
    <w:uiPriority w:val="99"/>
    <w:semiHidden/>
    <w:unhideWhenUsed/>
    <w:rsid w:val="00A953FE"/>
    <w:rPr>
      <w:color w:val="605E5C"/>
      <w:shd w:val="clear" w:color="auto" w:fill="E1DFDD"/>
    </w:rPr>
  </w:style>
  <w:style w:type="table" w:styleId="TableGrid">
    <w:name w:val="Table Grid"/>
    <w:basedOn w:val="TableNormal"/>
    <w:uiPriority w:val="39"/>
    <w:rsid w:val="009C5A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43375">
      <w:bodyDiv w:val="1"/>
      <w:marLeft w:val="0"/>
      <w:marRight w:val="0"/>
      <w:marTop w:val="0"/>
      <w:marBottom w:val="0"/>
      <w:divBdr>
        <w:top w:val="none" w:sz="0" w:space="0" w:color="auto"/>
        <w:left w:val="none" w:sz="0" w:space="0" w:color="auto"/>
        <w:bottom w:val="none" w:sz="0" w:space="0" w:color="auto"/>
        <w:right w:val="none" w:sz="0" w:space="0" w:color="auto"/>
      </w:divBdr>
    </w:div>
    <w:div w:id="1697072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rauma@dos.nh.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nh.gov/safety/divisions/fstem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D3122-F4CF-489E-B9E5-7DF2B2BAED3E}">
  <ds:schemaRefs>
    <ds:schemaRef ds:uri="http://schemas.openxmlformats.org/officeDocument/2006/bibliography"/>
  </ds:schemaRefs>
</ds:datastoreItem>
</file>

<file path=docMetadata/LabelInfo.xml><?xml version="1.0" encoding="utf-8"?>
<clbl:labelList xmlns:clbl="http://schemas.microsoft.com/office/2020/mipLabelMetadata">
  <clbl:label id="{992deae9-1c4c-42c8-a310-5088af55ba74}" enabled="0" method="" siteId="{992deae9-1c4c-42c8-a310-5088af55ba74}" removed="1"/>
</clbl:labelList>
</file>

<file path=docProps/app.xml><?xml version="1.0" encoding="utf-8"?>
<Properties xmlns="http://schemas.openxmlformats.org/officeDocument/2006/extended-properties" xmlns:vt="http://schemas.openxmlformats.org/officeDocument/2006/docPropsVTypes">
  <Template>Normal</Template>
  <TotalTime>401</TotalTime>
  <Pages>18</Pages>
  <Words>6119</Words>
  <Characters>33548</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
    </vt:vector>
  </TitlesOfParts>
  <Company>State of New Hampshire</Company>
  <LinksUpToDate>false</LinksUpToDate>
  <CharactersWithSpaces>39588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Tyler Dumont</dc:creator>
  <cp:lastModifiedBy>Tammy L Berthiaume</cp:lastModifiedBy>
  <cp:revision>53</cp:revision>
  <cp:lastPrinted>2022-03-03T20:29:00Z</cp:lastPrinted>
  <dcterms:created xsi:type="dcterms:W3CDTF">2025-05-01T17:51:00Z</dcterms:created>
  <dcterms:modified xsi:type="dcterms:W3CDTF">2025-07-29T14:11:00Z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2019-11-13T00:00:00Z</vt:filetime>
  </property>
  <property fmtid="{D5CDD505-2E9C-101B-9397-08002B2CF9AE}" pid="3" name="Creator">
    <vt:lpwstr>Adobe InDesign CS6 (Windows)</vt:lpwstr>
  </property>
  <property fmtid="{D5CDD505-2E9C-101B-9397-08002B2CF9AE}" pid="4" name="LastSaved">
    <vt:filetime>2019-11-15T00:00:00Z</vt:filetime>
  </property>
  <property fmtid="{D5CDD505-2E9C-101B-9397-08002B2CF9AE}" pid="5" name="GrammarlyDocumentId">
    <vt:lpwstr>68dabe9353e292b13be292ef137cac6b25d063f095a8c9aab5cab3e5ca383ed0</vt:lpwstr>
  </property>
</Properties>
</file>